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DF8BE" w14:textId="0D976DAE" w:rsidR="00BA5AFB" w:rsidRDefault="00BA5AFB">
      <w:pPr>
        <w:rPr>
          <w:rFonts w:ascii="Times New Roman" w:hAnsi="Times New Roman" w:cs="Times New Roman"/>
          <w:b/>
          <w:noProof/>
          <w:color w:val="974705"/>
          <w:sz w:val="24"/>
          <w:szCs w:val="24"/>
          <w:lang w:bidi="ar-SA"/>
        </w:rPr>
      </w:pPr>
      <w:commentRangeStart w:id="0"/>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0"/>
      <w:r w:rsidR="00221B51">
        <w:rPr>
          <w:rStyle w:val="AklamaBavurusu"/>
        </w:rPr>
        <w:commentReference w:id="0"/>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1DF9327D" w:rsidR="00D23365" w:rsidRPr="00D43D74" w:rsidRDefault="00D23365"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ÇİNE</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D23365" w:rsidRPr="00D43D74" w:rsidRDefault="00D23365"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D23365" w:rsidRPr="00D43D74" w:rsidRDefault="00D23365"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14003E48" w:rsidR="00D23365" w:rsidRPr="00D43D74" w:rsidRDefault="00D23365"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MADRAN ANADOLU LİSESİ</w:t>
                            </w:r>
                          </w:p>
                          <w:p w14:paraId="654556FC" w14:textId="6AF3DFF2" w:rsidR="00D23365" w:rsidRPr="00D43D74" w:rsidRDefault="00D23365"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1DF9327D" w:rsidR="00170DE1" w:rsidRPr="00D43D74" w:rsidRDefault="00170DE1"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ÇİNE</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170DE1" w:rsidRPr="00D43D74" w:rsidRDefault="00170DE1"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170DE1" w:rsidRPr="00D43D74" w:rsidRDefault="00170DE1"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14003E48" w:rsidR="00170DE1" w:rsidRPr="00D43D74" w:rsidRDefault="00170DE1"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MADRAN ANADOLU LİSESİ</w:t>
                      </w:r>
                    </w:p>
                    <w:p w14:paraId="654556FC" w14:textId="6AF3DFF2" w:rsidR="00170DE1" w:rsidRPr="00D43D74" w:rsidRDefault="00170DE1"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commentRangeStart w:id="1"/>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1"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commentRangeEnd w:id="1"/>
      <w:r w:rsidR="00221B51">
        <w:rPr>
          <w:rStyle w:val="AklamaBavurusu"/>
        </w:rPr>
        <w:commentReference w:id="1"/>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3"/>
          <w:footerReference w:type="default" r:id="rId14"/>
          <w:pgSz w:w="11907" w:h="16839" w:code="9"/>
          <w:pgMar w:top="1701" w:right="1134" w:bottom="1276" w:left="1418" w:header="709" w:footer="709" w:gutter="0"/>
          <w:cols w:space="708"/>
          <w:titlePg/>
          <w:docGrid w:linePitch="360"/>
        </w:sectPr>
      </w:pPr>
    </w:p>
    <w:p w14:paraId="514CF215" w14:textId="77777777" w:rsidR="000C4EB0" w:rsidRDefault="000C4EB0" w:rsidP="00A763E4">
      <w:pPr>
        <w:spacing w:line="276" w:lineRule="auto"/>
        <w:ind w:left="136"/>
        <w:rPr>
          <w:rFonts w:ascii="Times New Roman" w:hAnsi="Times New Roman" w:cs="Times New Roman"/>
          <w:b/>
          <w:noProof/>
          <w:color w:val="974705"/>
          <w:sz w:val="24"/>
          <w:szCs w:val="24"/>
        </w:rPr>
      </w:pPr>
    </w:p>
    <w:p w14:paraId="743C73A7" w14:textId="77777777" w:rsidR="004F469A" w:rsidRDefault="004F469A" w:rsidP="004F469A">
      <w:r w:rsidRPr="00B66210">
        <w:rPr>
          <w:noProof/>
          <w:lang w:bidi="ar-SA"/>
        </w:rPr>
        <w:drawing>
          <wp:inline distT="0" distB="0" distL="0" distR="0" wp14:anchorId="62DB2DB6" wp14:editId="0D7581E0">
            <wp:extent cx="5237938" cy="2907102"/>
            <wp:effectExtent l="19050" t="0" r="812" b="0"/>
            <wp:docPr id="331" name="Picture 331"/>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15"/>
                    <a:stretch>
                      <a:fillRect/>
                    </a:stretch>
                  </pic:blipFill>
                  <pic:spPr>
                    <a:xfrm>
                      <a:off x="0" y="0"/>
                      <a:ext cx="5246384" cy="2911790"/>
                    </a:xfrm>
                    <a:prstGeom prst="rect">
                      <a:avLst/>
                    </a:prstGeom>
                  </pic:spPr>
                </pic:pic>
              </a:graphicData>
            </a:graphic>
          </wp:inline>
        </w:drawing>
      </w:r>
    </w:p>
    <w:p w14:paraId="4E2DBF42" w14:textId="77777777" w:rsidR="004F469A" w:rsidRPr="00B66210" w:rsidRDefault="004F469A" w:rsidP="004F469A"/>
    <w:p w14:paraId="4C0F2EE7" w14:textId="77777777" w:rsidR="004F469A" w:rsidRDefault="004F469A" w:rsidP="004F469A"/>
    <w:p w14:paraId="7D872B48" w14:textId="77777777" w:rsidR="004F469A" w:rsidRPr="008822D2" w:rsidRDefault="004F469A" w:rsidP="004F469A">
      <w:pPr>
        <w:ind w:left="60" w:right="-5" w:firstLine="695"/>
      </w:pPr>
      <w:r w:rsidRPr="008822D2">
        <w:rPr>
          <w:rFonts w:eastAsia="Arial"/>
        </w:rPr>
        <w:t>Çine İlçe Milli Eğitim Müdürlüğü olarak, Türk Milli Eğitiminin Temel amaçları ile 5018 sayılı Kamu Mali Yönetimi ve Kontrol Kanunu doğrultusunda 2024 -2028 yılları arasını kapsayan Stratejik Planımızı yapmış bulunmaktayız.</w:t>
      </w:r>
    </w:p>
    <w:p w14:paraId="4594616B" w14:textId="77777777" w:rsidR="004F469A" w:rsidRPr="008822D2" w:rsidRDefault="004F469A" w:rsidP="004F469A">
      <w:pPr>
        <w:ind w:left="60" w:right="-5" w:firstLine="695"/>
      </w:pPr>
      <w:r w:rsidRPr="008822D2">
        <w:rPr>
          <w:rFonts w:eastAsia="Arial"/>
        </w:rPr>
        <w:t xml:space="preserve">Stratejik planlama, bir kurumun orta-uzun vadeli hedefleri ve amaçları dikkate alınarak belirli stratejileri oluşturma, bunları uygulama ve planın uygulanmasının sonuçlarını değerlendirme </w:t>
      </w:r>
      <w:proofErr w:type="spellStart"/>
      <w:proofErr w:type="gramStart"/>
      <w:r w:rsidRPr="008822D2">
        <w:rPr>
          <w:rFonts w:eastAsia="Arial"/>
        </w:rPr>
        <w:t>sanatıdır.Bu</w:t>
      </w:r>
      <w:proofErr w:type="spellEnd"/>
      <w:proofErr w:type="gramEnd"/>
      <w:r w:rsidRPr="008822D2">
        <w:rPr>
          <w:rFonts w:eastAsia="Arial"/>
        </w:rPr>
        <w:t xml:space="preserve"> sayede geçmişi, mevcut durumu ve gelecekteki beklentilerimizi bir arada değerlendirmiş </w:t>
      </w:r>
      <w:proofErr w:type="spellStart"/>
      <w:r w:rsidRPr="008822D2">
        <w:rPr>
          <w:rFonts w:eastAsia="Arial"/>
        </w:rPr>
        <w:t>oluruz.Geçmişte</w:t>
      </w:r>
      <w:proofErr w:type="spellEnd"/>
      <w:r w:rsidRPr="008822D2">
        <w:rPr>
          <w:rFonts w:eastAsia="Arial"/>
        </w:rPr>
        <w:t xml:space="preserve"> belirttiğimiz hedeflere bugün ulaşıp ulaşamadığımızı gözden </w:t>
      </w:r>
      <w:proofErr w:type="spellStart"/>
      <w:r w:rsidRPr="008822D2">
        <w:rPr>
          <w:rFonts w:eastAsia="Arial"/>
        </w:rPr>
        <w:t>geçiririz.Stratejik</w:t>
      </w:r>
      <w:proofErr w:type="spellEnd"/>
      <w:r w:rsidRPr="008822D2">
        <w:rPr>
          <w:rFonts w:eastAsia="Arial"/>
        </w:rPr>
        <w:t xml:space="preserve"> planlamanın olmadığı bir organizasyon, bir kurum düşünmek mümkün </w:t>
      </w:r>
      <w:proofErr w:type="spellStart"/>
      <w:r w:rsidRPr="008822D2">
        <w:rPr>
          <w:rFonts w:eastAsia="Arial"/>
        </w:rPr>
        <w:t>değildir.Tıpkı</w:t>
      </w:r>
      <w:proofErr w:type="spellEnd"/>
      <w:r w:rsidRPr="008822D2">
        <w:rPr>
          <w:rFonts w:eastAsia="Arial"/>
        </w:rPr>
        <w:t xml:space="preserve"> bireylerde olduğu gibi kurumlarda da her saatin, her dakikanın hatta her saniyenin bir anlamı olmalıdır.</w:t>
      </w:r>
    </w:p>
    <w:p w14:paraId="686A0DE0" w14:textId="77777777" w:rsidR="004F469A" w:rsidRPr="008822D2" w:rsidRDefault="004F469A" w:rsidP="004F469A">
      <w:pPr>
        <w:ind w:left="60" w:right="-5" w:firstLine="695"/>
      </w:pPr>
      <w:r w:rsidRPr="008822D2">
        <w:rPr>
          <w:rFonts w:eastAsia="Arial"/>
        </w:rPr>
        <w:t>Kapsamlı bir şekilde hazırlanan bu stratejik planın İlçemizin eğitim- öğretim, sosyal ve kültürel etkinliklerine ivme kazandıracağına inanarak, emeği geçenlere teşekkür ediyorum.</w:t>
      </w:r>
    </w:p>
    <w:p w14:paraId="47A33992" w14:textId="77777777" w:rsidR="004F469A" w:rsidRDefault="004F469A" w:rsidP="004F469A">
      <w:pPr>
        <w:ind w:left="255"/>
        <w:rPr>
          <w:b/>
          <w:color w:val="000000" w:themeColor="text1"/>
        </w:rPr>
      </w:pPr>
    </w:p>
    <w:p w14:paraId="5BE45ECB" w14:textId="77777777" w:rsidR="004F469A" w:rsidRDefault="004F469A" w:rsidP="004F469A">
      <w:pPr>
        <w:ind w:left="255"/>
        <w:rPr>
          <w:b/>
          <w:color w:val="000000" w:themeColor="text1"/>
        </w:rPr>
      </w:pPr>
    </w:p>
    <w:p w14:paraId="631579E5" w14:textId="77777777" w:rsidR="004F469A" w:rsidRDefault="004F469A" w:rsidP="004F469A">
      <w:pPr>
        <w:ind w:left="255"/>
        <w:rPr>
          <w:b/>
          <w:color w:val="000000" w:themeColor="text1"/>
        </w:rPr>
      </w:pPr>
      <w:r>
        <w:rPr>
          <w:b/>
          <w:color w:val="000000" w:themeColor="text1"/>
        </w:rPr>
        <w:t xml:space="preserve">      </w:t>
      </w:r>
      <w:r w:rsidRPr="008822D2">
        <w:rPr>
          <w:b/>
          <w:color w:val="000000" w:themeColor="text1"/>
        </w:rPr>
        <w:t xml:space="preserve">“İyi şeyler yalnızca planlanırsa olur, kötü şeyler ise kendiliğinden.” Philip B. </w:t>
      </w:r>
      <w:proofErr w:type="spellStart"/>
      <w:r w:rsidRPr="008822D2">
        <w:rPr>
          <w:b/>
          <w:color w:val="000000" w:themeColor="text1"/>
        </w:rPr>
        <w:t>Crosby</w:t>
      </w:r>
      <w:proofErr w:type="spellEnd"/>
    </w:p>
    <w:p w14:paraId="49F23276" w14:textId="77777777" w:rsidR="004F469A" w:rsidRDefault="004F469A" w:rsidP="004F469A">
      <w:pPr>
        <w:ind w:left="255"/>
        <w:rPr>
          <w:rFonts w:eastAsia="Arial"/>
          <w:b/>
        </w:rPr>
      </w:pPr>
    </w:p>
    <w:p w14:paraId="6B86C4C3" w14:textId="77777777" w:rsidR="004F469A" w:rsidRDefault="004F469A" w:rsidP="004F469A">
      <w:pPr>
        <w:ind w:left="6736"/>
        <w:rPr>
          <w:rFonts w:eastAsia="Arial"/>
          <w:b/>
        </w:rPr>
      </w:pPr>
      <w:r w:rsidRPr="008822D2">
        <w:rPr>
          <w:rFonts w:eastAsia="Arial"/>
          <w:b/>
        </w:rPr>
        <w:t>Sadık YAVUZKAN</w:t>
      </w:r>
    </w:p>
    <w:p w14:paraId="0FEFF90E" w14:textId="616F4C7C" w:rsidR="003C64FE" w:rsidRPr="00F24BAC" w:rsidRDefault="004F469A" w:rsidP="00F24BAC">
      <w:r>
        <w:rPr>
          <w:rFonts w:eastAsia="Arial"/>
          <w:b/>
        </w:rPr>
        <w:t xml:space="preserve">                                                                                                                                 </w:t>
      </w:r>
      <w:r w:rsidR="00F24BAC">
        <w:rPr>
          <w:rFonts w:eastAsia="Arial"/>
          <w:b/>
        </w:rPr>
        <w:t>İlçe Milli Eğitim Müdürü</w:t>
      </w:r>
    </w:p>
    <w:p w14:paraId="18DB99B9" w14:textId="77777777" w:rsidR="005162AE" w:rsidRDefault="002028CA" w:rsidP="005162AE">
      <w:pPr>
        <w:spacing w:line="276" w:lineRule="auto"/>
        <w:ind w:left="136" w:firstLine="584"/>
        <w:jc w:val="both"/>
        <w:rPr>
          <w:rFonts w:ascii="Times New Roman" w:hAnsi="Times New Roman" w:cs="Times New Roman"/>
          <w:color w:val="000000" w:themeColor="text1"/>
          <w:sz w:val="24"/>
          <w:szCs w:val="24"/>
        </w:rPr>
      </w:pPr>
      <w:r>
        <w:rPr>
          <w:rStyle w:val="AklamaBavurusu"/>
        </w:rPr>
        <w:lastRenderedPageBreak/>
        <w:commentReference w:id="2"/>
      </w:r>
      <w:r w:rsidR="005162AE">
        <w:rPr>
          <w:noProof/>
          <w:lang w:bidi="ar-SA"/>
        </w:rPr>
        <w:drawing>
          <wp:inline distT="0" distB="0" distL="0" distR="0" wp14:anchorId="1EEDD470" wp14:editId="6CE1E8A6">
            <wp:extent cx="5645889" cy="5645889"/>
            <wp:effectExtent l="0" t="0" r="0" b="0"/>
            <wp:docPr id="3" name="Resim 3" descr="C:\Users\HP\AppData\Local\Microsoft\Windows\INetCache\Content.Word\Bayram Müdür 20181115_085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Bayram Müdür 20181115_08504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9964" cy="5649964"/>
                    </a:xfrm>
                    <a:prstGeom prst="rect">
                      <a:avLst/>
                    </a:prstGeom>
                    <a:noFill/>
                    <a:ln>
                      <a:noFill/>
                    </a:ln>
                  </pic:spPr>
                </pic:pic>
              </a:graphicData>
            </a:graphic>
          </wp:inline>
        </w:drawing>
      </w:r>
    </w:p>
    <w:p w14:paraId="3BA4FAF1" w14:textId="77777777" w:rsidR="005162AE" w:rsidRPr="00284AF8" w:rsidRDefault="005162AE" w:rsidP="005162AE">
      <w:pPr>
        <w:spacing w:line="276" w:lineRule="auto"/>
        <w:rPr>
          <w:rFonts w:ascii="Times New Roman" w:hAnsi="Times New Roman" w:cs="Times New Roman"/>
          <w:b/>
          <w:color w:val="974705"/>
          <w:sz w:val="24"/>
          <w:szCs w:val="24"/>
        </w:rPr>
      </w:pPr>
    </w:p>
    <w:p w14:paraId="433BB3E3" w14:textId="5800CACB" w:rsidR="005162AE" w:rsidRPr="005162AE" w:rsidRDefault="005162AE" w:rsidP="005162AE">
      <w:pPr>
        <w:widowControl/>
        <w:autoSpaceDE/>
        <w:autoSpaceDN/>
        <w:jc w:val="both"/>
        <w:rPr>
          <w:rFonts w:ascii="Times New Roman" w:eastAsia="Times New Roman" w:hAnsi="Times New Roman" w:cs="Times New Roman"/>
          <w:i/>
          <w:lang w:bidi="ar-SA"/>
        </w:rPr>
      </w:pPr>
      <w:r w:rsidRPr="005162AE">
        <w:rPr>
          <w:rFonts w:ascii="Times New Roman" w:eastAsia="Times New Roman" w:hAnsi="Times New Roman" w:cs="Times New Roman"/>
          <w:i/>
          <w:lang w:bidi="ar-SA"/>
        </w:rPr>
        <w:t>Değişimin en hızlı yaşandığı günümüzde bu değişimin öncüsü olan devlet, toplum ve kişiler ayakta kalmış ve gelişmişlerdir. Gelişim için değişim şarttır. Değişim olmadan gelişme olmaz. Değişimin öncüsü olan kazanır. Direnenler öyle veya böyle kaybetmeye mahkûmdurlar. Stratejik planlama sürecinin üçüncü uygulaması olan 2024-2023 stratejik plan süreci daha bilimsel ve verilere dayalı değişimi izleme açısından yararlı olacaktır. Nerede olduğunu bilmeyen nereye varacağını da bilemez. Elindeki insan ve madde kaynaklarının dökümünden haberi olmayan yönetimin bunları sevk ve idare etmede de sorunlar yaşayacağı muhakkaktır. İnsan kaynaklarının yeteneklerini yakından tanıma, görev tanımlarını yapma, motivasyon sağlama okulun misyonuna ortak etme vizyonuyla heyecan duy</w:t>
      </w:r>
      <w:r>
        <w:rPr>
          <w:rFonts w:ascii="Times New Roman" w:eastAsia="Times New Roman" w:hAnsi="Times New Roman" w:cs="Times New Roman"/>
          <w:i/>
          <w:lang w:bidi="ar-SA"/>
        </w:rPr>
        <w:t>ma</w:t>
      </w:r>
      <w:r w:rsidRPr="005162AE">
        <w:rPr>
          <w:rFonts w:ascii="Times New Roman" w:eastAsia="Times New Roman" w:hAnsi="Times New Roman" w:cs="Times New Roman"/>
          <w:i/>
          <w:lang w:bidi="ar-SA"/>
        </w:rPr>
        <w:t xml:space="preserve"> iş görenlerin iş </w:t>
      </w:r>
      <w:proofErr w:type="gramStart"/>
      <w:r w:rsidRPr="005162AE">
        <w:rPr>
          <w:rFonts w:ascii="Times New Roman" w:eastAsia="Times New Roman" w:hAnsi="Times New Roman" w:cs="Times New Roman"/>
          <w:i/>
          <w:lang w:bidi="ar-SA"/>
        </w:rPr>
        <w:t xml:space="preserve">motivasyonlarını  </w:t>
      </w:r>
      <w:r>
        <w:rPr>
          <w:rFonts w:ascii="Times New Roman" w:eastAsia="Times New Roman" w:hAnsi="Times New Roman" w:cs="Times New Roman"/>
          <w:i/>
          <w:lang w:bidi="ar-SA"/>
        </w:rPr>
        <w:t xml:space="preserve"> </w:t>
      </w:r>
      <w:r w:rsidRPr="005162AE">
        <w:rPr>
          <w:rFonts w:ascii="Times New Roman" w:eastAsia="Times New Roman" w:hAnsi="Times New Roman" w:cs="Times New Roman"/>
          <w:i/>
          <w:lang w:bidi="ar-SA"/>
        </w:rPr>
        <w:t>pozitif</w:t>
      </w:r>
      <w:proofErr w:type="gramEnd"/>
      <w:r w:rsidRPr="005162AE">
        <w:rPr>
          <w:rFonts w:ascii="Times New Roman" w:eastAsia="Times New Roman" w:hAnsi="Times New Roman" w:cs="Times New Roman"/>
          <w:i/>
          <w:lang w:bidi="ar-SA"/>
        </w:rPr>
        <w:t xml:space="preserve"> </w:t>
      </w:r>
      <w:r>
        <w:rPr>
          <w:rFonts w:ascii="Times New Roman" w:eastAsia="Times New Roman" w:hAnsi="Times New Roman" w:cs="Times New Roman"/>
          <w:i/>
          <w:lang w:bidi="ar-SA"/>
        </w:rPr>
        <w:t xml:space="preserve"> </w:t>
      </w:r>
      <w:r w:rsidRPr="005162AE">
        <w:rPr>
          <w:rFonts w:ascii="Times New Roman" w:eastAsia="Times New Roman" w:hAnsi="Times New Roman" w:cs="Times New Roman"/>
          <w:i/>
          <w:lang w:bidi="ar-SA"/>
        </w:rPr>
        <w:t>anlamda etkileyecektir. Hem iş görenlerin mutlu olmasının yolunu açacak hem de kurum amaçlarına daha sağlıklı bir şekilde ulaşmış olacaktır. Bu değişimin öncü ekibi olma ve bu doğrultuda çalışmanın vermiş olduğu heyecanla yolumuza devam ediyor ve bu ekibin bir parçası olmaktan dolayı da gurur duyuyoruz.</w:t>
      </w:r>
    </w:p>
    <w:p w14:paraId="6470D81D" w14:textId="77777777" w:rsidR="005162AE" w:rsidRPr="00B4377E" w:rsidRDefault="005162AE" w:rsidP="005162AE">
      <w:pPr>
        <w:widowControl/>
        <w:autoSpaceDE/>
        <w:autoSpaceDN/>
        <w:jc w:val="both"/>
        <w:rPr>
          <w:rFonts w:ascii="Times New Roman" w:eastAsia="Times New Roman" w:hAnsi="Times New Roman" w:cs="Times New Roman"/>
          <w:lang w:bidi="ar-SA"/>
        </w:rPr>
      </w:pPr>
      <w:r w:rsidRPr="00B4377E">
        <w:rPr>
          <w:rFonts w:ascii="Times New Roman" w:eastAsia="Times New Roman" w:hAnsi="Times New Roman" w:cs="Times New Roman"/>
          <w:lang w:bidi="ar-SA"/>
        </w:rPr>
        <w:t xml:space="preserve">             </w:t>
      </w:r>
    </w:p>
    <w:p w14:paraId="581FC9C5" w14:textId="77777777" w:rsidR="005162AE" w:rsidRPr="00284AF8" w:rsidRDefault="005162AE" w:rsidP="005162AE">
      <w:pPr>
        <w:spacing w:line="276" w:lineRule="auto"/>
        <w:ind w:left="136"/>
        <w:jc w:val="center"/>
        <w:rPr>
          <w:rFonts w:ascii="Times New Roman" w:hAnsi="Times New Roman" w:cs="Times New Roman"/>
          <w:b/>
          <w:color w:val="974705"/>
          <w:sz w:val="24"/>
          <w:szCs w:val="24"/>
        </w:rPr>
      </w:pPr>
    </w:p>
    <w:p w14:paraId="568C605C" w14:textId="77777777" w:rsidR="005162AE" w:rsidRPr="00B4377E" w:rsidRDefault="005162AE" w:rsidP="005162AE">
      <w:pPr>
        <w:pStyle w:val="AralkYok"/>
        <w:spacing w:line="276" w:lineRule="auto"/>
        <w:rPr>
          <w:rFonts w:ascii="Times New Roman" w:hAnsi="Times New Roman" w:cs="Times New Roman"/>
          <w:i/>
          <w:color w:val="FF0000"/>
          <w:sz w:val="24"/>
          <w:szCs w:val="22"/>
        </w:rPr>
      </w:pPr>
      <w:r>
        <w:rPr>
          <w:rFonts w:ascii="Times New Roman" w:eastAsia="Calibri" w:hAnsi="Times New Roman" w:cs="Times New Roman"/>
          <w:b/>
          <w:color w:val="974705"/>
          <w:sz w:val="24"/>
          <w:szCs w:val="24"/>
          <w:lang w:eastAsia="tr-TR" w:bidi="tr-TR"/>
        </w:rPr>
        <w:t xml:space="preserve">                                                                                                              </w:t>
      </w:r>
      <w:r>
        <w:rPr>
          <w:rFonts w:ascii="Times New Roman" w:hAnsi="Times New Roman" w:cs="Times New Roman"/>
          <w:i/>
          <w:sz w:val="24"/>
          <w:szCs w:val="22"/>
        </w:rPr>
        <w:t>Bayram CESUR</w:t>
      </w:r>
    </w:p>
    <w:p w14:paraId="6259826F" w14:textId="77777777" w:rsidR="005162AE" w:rsidRPr="00B4377E" w:rsidRDefault="005162AE" w:rsidP="005162AE">
      <w:pPr>
        <w:pStyle w:val="AralkYok"/>
        <w:spacing w:line="276" w:lineRule="auto"/>
        <w:jc w:val="center"/>
        <w:rPr>
          <w:rFonts w:ascii="Times New Roman" w:hAnsi="Times New Roman" w:cs="Times New Roman"/>
          <w:i/>
          <w:sz w:val="24"/>
          <w:szCs w:val="22"/>
        </w:rPr>
      </w:pP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Pr>
          <w:rFonts w:ascii="Times New Roman" w:hAnsi="Times New Roman" w:cs="Times New Roman"/>
          <w:i/>
          <w:sz w:val="24"/>
          <w:szCs w:val="22"/>
        </w:rPr>
        <w:t xml:space="preserve">Madran Anadolu </w:t>
      </w:r>
      <w:proofErr w:type="gramStart"/>
      <w:r>
        <w:rPr>
          <w:rFonts w:ascii="Times New Roman" w:hAnsi="Times New Roman" w:cs="Times New Roman"/>
          <w:i/>
          <w:sz w:val="24"/>
          <w:szCs w:val="22"/>
        </w:rPr>
        <w:t xml:space="preserve">Lisesi </w:t>
      </w:r>
      <w:r w:rsidRPr="00CA0B64">
        <w:rPr>
          <w:rFonts w:ascii="Times New Roman" w:hAnsi="Times New Roman" w:cs="Times New Roman"/>
          <w:i/>
          <w:sz w:val="24"/>
          <w:szCs w:val="22"/>
        </w:rPr>
        <w:t xml:space="preserve"> Müdürü</w:t>
      </w:r>
      <w:proofErr w:type="gramEnd"/>
    </w:p>
    <w:p w14:paraId="2F792A59" w14:textId="245C6D41" w:rsidR="002028CA" w:rsidRPr="005162AE" w:rsidRDefault="002028CA" w:rsidP="005162AE">
      <w:pPr>
        <w:spacing w:line="276" w:lineRule="auto"/>
        <w:ind w:left="136"/>
        <w:jc w:val="center"/>
        <w:rPr>
          <w:rFonts w:ascii="Times New Roman" w:hAnsi="Times New Roman" w:cs="Times New Roman"/>
          <w:i/>
          <w:noProof/>
          <w:color w:val="000000" w:themeColor="text1"/>
          <w:sz w:val="24"/>
          <w:lang w:bidi="ar-SA"/>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commentRangeStart w:id="3"/>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B843F6"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B843F6"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B843F6"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B843F6"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B843F6"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B843F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B843F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B843F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B843F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B843F6"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B843F6"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B843F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B843F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B843F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B843F6"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commentRangeEnd w:id="3"/>
            <w:r w:rsidR="007561D7">
              <w:rPr>
                <w:rFonts w:ascii="Times New Roman" w:hAnsi="Times New Roman" w:cs="Times New Roman"/>
                <w:noProof/>
                <w:color w:val="FF0000"/>
              </w:rPr>
              <w:t>2</w:t>
            </w:r>
            <w:r w:rsidR="002028CA">
              <w:rPr>
                <w:rStyle w:val="AklamaBavurusu"/>
              </w:rPr>
              <w:commentReference w:id="3"/>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commentRangeStart w:id="4"/>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B843F6"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B843F6"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B843F6"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B843F6"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B843F6"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B843F6"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B843F6"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B843F6"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B843F6"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B843F6"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B843F6"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B843F6"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B843F6"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B843F6"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B843F6"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B843F6"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B843F6"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commentRangeEnd w:id="4"/>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145D36" w:rsidP="000A0A93">
            <w:pPr>
              <w:pStyle w:val="GvdeMetni"/>
              <w:tabs>
                <w:tab w:val="right" w:leader="dot" w:pos="9202"/>
              </w:tabs>
              <w:spacing w:line="276" w:lineRule="auto"/>
              <w:rPr>
                <w:noProof/>
              </w:rPr>
            </w:pPr>
            <w:r>
              <w:rPr>
                <w:rStyle w:val="AklamaBavurusu"/>
              </w:rPr>
              <w:commentReference w:id="4"/>
            </w: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commentRangeStart w:id="5"/>
            <w:r w:rsidRPr="00145D36">
              <w:rPr>
                <w:rFonts w:ascii="Times New Roman" w:hAnsi="Times New Roman" w:cs="Times New Roman"/>
                <w:b/>
                <w:noProof/>
              </w:rPr>
              <w:t>SAYFA</w:t>
            </w:r>
            <w:commentRangeEnd w:id="5"/>
            <w:r>
              <w:rPr>
                <w:rStyle w:val="AklamaBavurusu"/>
              </w:rPr>
              <w:commentReference w:id="5"/>
            </w:r>
          </w:p>
        </w:tc>
      </w:tr>
      <w:tr w:rsidR="0006490E" w:rsidRPr="001C0237" w14:paraId="2EB3D10B" w14:textId="77777777" w:rsidTr="00463A8D">
        <w:tc>
          <w:tcPr>
            <w:tcW w:w="7897" w:type="dxa"/>
          </w:tcPr>
          <w:p w14:paraId="649233F0" w14:textId="3BA0F6E3" w:rsidR="0006490E" w:rsidRPr="001C0237" w:rsidRDefault="00B843F6"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w:t>
              </w:r>
              <w:r w:rsidR="008A2D0A">
                <w:rPr>
                  <w:rFonts w:ascii="Times New Roman" w:hAnsi="Times New Roman" w:cs="Times New Roman"/>
                  <w:noProof/>
                  <w:color w:val="FF0000"/>
                </w:rPr>
                <w:t>ekil 1: Madran Anadolu Lisesi</w:t>
              </w:r>
              <w:r w:rsidR="0006490E" w:rsidRPr="001C0237">
                <w:rPr>
                  <w:rFonts w:ascii="Times New Roman" w:hAnsi="Times New Roman" w:cs="Times New Roman"/>
                  <w:noProof/>
                  <w:color w:val="FF0000"/>
                </w:rPr>
                <w:t xml:space="preserve">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B843F6"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B843F6"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B843F6"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B843F6"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6" w:name="_bookmark2"/>
      <w:bookmarkStart w:id="7" w:name="_bookmark3"/>
      <w:bookmarkEnd w:id="6"/>
      <w:bookmarkEnd w:id="7"/>
      <w:commentRangeStart w:id="8"/>
      <w:r w:rsidRPr="0007479A">
        <w:rPr>
          <w:rFonts w:ascii="Times New Roman" w:hAnsi="Times New Roman" w:cs="Times New Roman"/>
          <w:noProof/>
          <w:color w:val="000000" w:themeColor="text1"/>
          <w:sz w:val="24"/>
          <w:szCs w:val="24"/>
        </w:rPr>
        <w:lastRenderedPageBreak/>
        <w:t>TANIMLAR</w:t>
      </w:r>
      <w:commentRangeEnd w:id="8"/>
      <w:r w:rsidR="004A684D">
        <w:rPr>
          <w:rStyle w:val="AklamaBavurusu"/>
          <w:rFonts w:ascii="Calibri" w:eastAsia="Calibri" w:hAnsi="Calibri" w:cs="Calibri"/>
          <w:b w:val="0"/>
          <w:bCs w:val="0"/>
        </w:rPr>
        <w:commentReference w:id="8"/>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9" w:name="_bookmark4"/>
      <w:bookmarkStart w:id="10" w:name="_bookmark5"/>
      <w:bookmarkStart w:id="11" w:name="_bookmark12"/>
      <w:bookmarkEnd w:id="9"/>
      <w:bookmarkEnd w:id="10"/>
      <w:bookmarkEnd w:id="11"/>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7D81E404" wp14:editId="7B156842">
            <wp:extent cx="5937250" cy="452216"/>
            <wp:effectExtent l="95250" t="11430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009"/>
        <w:gridCol w:w="2102"/>
        <w:gridCol w:w="1101"/>
        <w:gridCol w:w="4855"/>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commentRangeStart w:id="12"/>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2245FFE5" w:rsidR="00FA51F5" w:rsidRPr="00B35D92" w:rsidRDefault="00443460"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Çİne</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7BEB68FF" w:rsidR="00FA51F5" w:rsidRPr="00B35D92" w:rsidRDefault="00443460"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Hamitabad Mahallesi 400 Sokak No:6 Çine AYDIN</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6354002F" w:rsidR="00FA51F5" w:rsidRPr="00B35D92" w:rsidRDefault="00443460" w:rsidP="007C5282">
            <w:pPr>
              <w:pStyle w:val="GvdeMetni"/>
              <w:spacing w:line="276" w:lineRule="auto"/>
              <w:jc w:val="left"/>
              <w:rPr>
                <w:rFonts w:ascii="Times New Roman" w:hAnsi="Times New Roman" w:cs="Times New Roman"/>
                <w:noProof/>
                <w:sz w:val="20"/>
                <w:szCs w:val="20"/>
              </w:rPr>
            </w:pPr>
            <w:r w:rsidRPr="00443460">
              <w:rPr>
                <w:rFonts w:ascii="Times New Roman" w:hAnsi="Times New Roman" w:cs="Times New Roman"/>
                <w:noProof/>
                <w:sz w:val="20"/>
                <w:szCs w:val="20"/>
              </w:rPr>
              <w:t>37.61581589,28.07427659,90.69428583a,294.11274969d</w:t>
            </w:r>
          </w:p>
        </w:tc>
      </w:tr>
      <w:commentRangeEnd w:id="12"/>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32C07CF6"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443460">
              <w:rPr>
                <w:rFonts w:ascii="Times New Roman" w:hAnsi="Times New Roman" w:cs="Times New Roman"/>
                <w:noProof/>
                <w:sz w:val="20"/>
                <w:szCs w:val="20"/>
              </w:rPr>
              <w:t>7112838</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5C04CE03"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443460">
              <w:rPr>
                <w:rFonts w:ascii="Times New Roman" w:hAnsi="Times New Roman" w:cs="Times New Roman"/>
                <w:noProof/>
                <w:sz w:val="20"/>
                <w:szCs w:val="20"/>
              </w:rPr>
              <w:t>7118911</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538757CA" w:rsidR="00D57CA6" w:rsidRPr="00B35D92" w:rsidRDefault="00443460"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757854</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2913B946"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https://ntio.meb.k12.tr/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34ACE115" w:rsidR="00D57CA6" w:rsidRPr="00B35D92" w:rsidRDefault="00443460"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757854</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2CC88B95"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r>
              <w:rPr>
                <w:rStyle w:val="AklamaBavurusu"/>
              </w:rPr>
              <w:commentReference w:id="12"/>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00A18F8B" w:rsidR="004419F4" w:rsidRPr="0007479A" w:rsidRDefault="001C0237" w:rsidP="00AD5B94">
      <w:pPr>
        <w:pStyle w:val="GvdeMetni"/>
        <w:spacing w:line="276" w:lineRule="auto"/>
        <w:ind w:left="136"/>
        <w:jc w:val="both"/>
        <w:rPr>
          <w:rFonts w:ascii="Times New Roman" w:hAnsi="Times New Roman" w:cs="Times New Roman"/>
          <w:noProof/>
        </w:rPr>
      </w:pPr>
      <w:commentRangeStart w:id="13"/>
      <w:r>
        <w:rPr>
          <w:rFonts w:ascii="Times New Roman" w:hAnsi="Times New Roman" w:cs="Times New Roman"/>
          <w:noProof/>
        </w:rPr>
        <w:t xml:space="preserve"> </w:t>
      </w:r>
      <w:r w:rsidR="008A2D0A">
        <w:rPr>
          <w:rFonts w:ascii="Times New Roman" w:hAnsi="Times New Roman" w:cs="Times New Roman"/>
          <w:noProof/>
        </w:rPr>
        <w:t xml:space="preserve">Madran Anadolu Lisesi </w:t>
      </w:r>
      <w:r>
        <w:rPr>
          <w:rFonts w:ascii="Times New Roman" w:hAnsi="Times New Roman" w:cs="Times New Roman"/>
          <w:noProof/>
        </w:rPr>
        <w:t>2024</w:t>
      </w:r>
      <w:r w:rsidR="004419F4" w:rsidRPr="0007479A">
        <w:rPr>
          <w:rFonts w:ascii="Times New Roman" w:hAnsi="Times New Roman" w:cs="Times New Roman"/>
          <w:noProof/>
        </w:rPr>
        <w:t>-</w:t>
      </w:r>
      <w:r>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w:t>
      </w:r>
      <w:r w:rsidR="006F746B">
        <w:rPr>
          <w:rFonts w:ascii="Times New Roman" w:hAnsi="Times New Roman" w:cs="Times New Roman"/>
          <w:noProof/>
        </w:rPr>
        <w:t>işlemlerinin ardından Çine</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commentRangeEnd w:id="13"/>
      <w:r w:rsidR="007633A9">
        <w:rPr>
          <w:rStyle w:val="AklamaBavurusu"/>
        </w:rPr>
        <w:commentReference w:id="13"/>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commentRangeStart w:id="14"/>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52400" t="1524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commentRangeEnd w:id="14"/>
      <w:r w:rsidR="006A6541">
        <w:rPr>
          <w:rStyle w:val="AklamaBavurusu"/>
        </w:rPr>
        <w:commentReference w:id="14"/>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commentRangeStart w:id="15"/>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16" w:name="_bookmark13"/>
      <w:bookmarkEnd w:id="16"/>
      <w:commentRangeEnd w:id="15"/>
      <w:r w:rsidR="007633A9">
        <w:rPr>
          <w:rStyle w:val="AklamaBavurusu"/>
          <w:b w:val="0"/>
          <w:bCs w:val="0"/>
        </w:rPr>
        <w:commentReference w:id="15"/>
      </w:r>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52400" t="9525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6751FD3C" w14:textId="0D388C84" w:rsidR="001C5978" w:rsidRPr="0007479A" w:rsidRDefault="00B1558D" w:rsidP="00465296">
      <w:pPr>
        <w:pStyle w:val="Balk3"/>
        <w:tabs>
          <w:tab w:val="left" w:pos="851"/>
        </w:tabs>
        <w:spacing w:line="276" w:lineRule="auto"/>
        <w:jc w:val="both"/>
        <w:rPr>
          <w:rFonts w:ascii="Times New Roman" w:hAnsi="Times New Roman" w:cs="Times New Roman"/>
          <w:b w:val="0"/>
          <w:noProof/>
        </w:rPr>
      </w:pPr>
      <w:commentRangeStart w:id="17"/>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w:t>
      </w:r>
      <w:r w:rsidR="001156E9">
        <w:rPr>
          <w:rFonts w:ascii="Times New Roman" w:hAnsi="Times New Roman" w:cs="Times New Roman"/>
          <w:b w:val="0"/>
          <w:noProof/>
        </w:rPr>
        <w:t>1 Müdür yardımcısı</w:t>
      </w:r>
      <w:r w:rsidR="004419F4" w:rsidRPr="0007479A">
        <w:rPr>
          <w:rFonts w:ascii="Times New Roman" w:hAnsi="Times New Roman" w:cs="Times New Roman"/>
          <w:b w:val="0"/>
          <w:noProof/>
        </w:rPr>
        <w:t xml:space="preserve"> </w:t>
      </w:r>
      <w:r w:rsidR="001156E9">
        <w:rPr>
          <w:rFonts w:ascii="Times New Roman" w:hAnsi="Times New Roman" w:cs="Times New Roman"/>
          <w:b w:val="0"/>
          <w:noProof/>
        </w:rPr>
        <w:t>okul aile birliği başkanı, 2</w:t>
      </w:r>
      <w:r w:rsidRPr="0007479A">
        <w:rPr>
          <w:rFonts w:ascii="Times New Roman" w:hAnsi="Times New Roman" w:cs="Times New Roman"/>
          <w:b w:val="0"/>
          <w:noProof/>
        </w:rPr>
        <w:t xml:space="preserve"> gönüllü öğretmen olmak üzere toplam 5 kişid</w:t>
      </w:r>
      <w:r w:rsidR="001156E9">
        <w:rPr>
          <w:rFonts w:ascii="Times New Roman" w:hAnsi="Times New Roman" w:cs="Times New Roman"/>
          <w:b w:val="0"/>
          <w:noProof/>
        </w:rPr>
        <w:t xml:space="preserve">en oluşturulmuştur </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commentRangeEnd w:id="17"/>
      <w:r w:rsidR="000D0834">
        <w:rPr>
          <w:rStyle w:val="AklamaBavurusu"/>
          <w:b w:val="0"/>
          <w:bCs w:val="0"/>
        </w:rPr>
        <w:commentReference w:id="17"/>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52400" t="11430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1DCD34DC" w14:textId="4B748B85"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commentRangeStart w:id="18"/>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1156E9">
        <w:rPr>
          <w:rFonts w:ascii="Times New Roman" w:hAnsi="Times New Roman" w:cs="Times New Roman"/>
          <w:noProof/>
        </w:rPr>
        <w:t xml:space="preserve">r yardımcısı başkanlığında,  </w:t>
      </w:r>
      <w:r w:rsidR="009F73D8">
        <w:rPr>
          <w:rFonts w:ascii="Times New Roman" w:hAnsi="Times New Roman" w:cs="Times New Roman"/>
          <w:noProof/>
        </w:rPr>
        <w:t>6</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9F73D8">
        <w:rPr>
          <w:rFonts w:ascii="Times New Roman" w:hAnsi="Times New Roman" w:cs="Times New Roman"/>
          <w:noProof/>
        </w:rPr>
        <w:t xml:space="preserve"> 3</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9F73D8">
        <w:rPr>
          <w:rFonts w:ascii="Times New Roman" w:hAnsi="Times New Roman" w:cs="Times New Roman"/>
          <w:noProof/>
        </w:rPr>
        <w:t>veli üye olmak üzere toplam 10</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commentRangeEnd w:id="18"/>
      <w:r w:rsidR="000D0834">
        <w:rPr>
          <w:rStyle w:val="AklamaBavurusu"/>
        </w:rPr>
        <w:commentReference w:id="18"/>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4F29365F"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commentRangeStart w:id="19"/>
      <w:r w:rsidRPr="0007479A">
        <w:rPr>
          <w:rFonts w:ascii="Times New Roman" w:hAnsi="Times New Roman" w:cs="Times New Roman"/>
          <w:b/>
          <w:noProof/>
          <w:color w:val="000000" w:themeColor="text1"/>
          <w:sz w:val="20"/>
        </w:rPr>
        <w:t xml:space="preserve">Şekil 1. </w:t>
      </w:r>
      <w:r w:rsidR="00BE0C2B">
        <w:rPr>
          <w:rFonts w:ascii="Times New Roman" w:hAnsi="Times New Roman" w:cs="Times New Roman"/>
          <w:b/>
          <w:noProof/>
          <w:color w:val="000000" w:themeColor="text1"/>
          <w:sz w:val="20"/>
        </w:rPr>
        <w:t>Madran Anadolu Lisesi</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commentRangeEnd w:id="19"/>
      <w:r w:rsidR="001D5B3F">
        <w:rPr>
          <w:rStyle w:val="AklamaBavurusu"/>
        </w:rPr>
        <w:commentReference w:id="19"/>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6A6541" w:rsidP="00944ACC">
      <w:pPr>
        <w:pStyle w:val="GvdeMetni"/>
        <w:spacing w:line="276" w:lineRule="auto"/>
        <w:jc w:val="center"/>
        <w:rPr>
          <w:rFonts w:ascii="Times New Roman" w:hAnsi="Times New Roman" w:cs="Times New Roman"/>
          <w:noProof/>
        </w:rPr>
      </w:pPr>
      <w:r>
        <w:rPr>
          <w:rStyle w:val="AklamaBavurusu"/>
        </w:rPr>
        <w:lastRenderedPageBreak/>
        <w:commentReference w:id="20"/>
      </w:r>
      <w:r w:rsidR="001D0D9E" w:rsidRPr="0007479A">
        <w:rPr>
          <w:rFonts w:ascii="Times New Roman" w:hAnsi="Times New Roman" w:cs="Times New Roman"/>
          <w:b/>
          <w:bCs/>
          <w:noProof/>
          <w:lang w:bidi="ar-SA"/>
        </w:rPr>
        <w:drawing>
          <wp:inline distT="0" distB="0" distL="0" distR="0" wp14:anchorId="25987081" wp14:editId="6420D33D">
            <wp:extent cx="3441405" cy="449713"/>
            <wp:effectExtent l="152400" t="9525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52400" t="13335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1ABCDDF4" w14:textId="6827C94A" w:rsidR="006F746B" w:rsidRPr="006F746B" w:rsidRDefault="006F746B" w:rsidP="006F746B">
      <w:pPr>
        <w:tabs>
          <w:tab w:val="num" w:pos="360"/>
        </w:tabs>
        <w:spacing w:line="276" w:lineRule="auto"/>
        <w:ind w:left="136"/>
        <w:jc w:val="both"/>
        <w:rPr>
          <w:rFonts w:ascii="Times New Roman" w:hAnsi="Times New Roman" w:cs="Times New Roman"/>
          <w:noProof/>
          <w:color w:val="000000" w:themeColor="text1"/>
          <w:sz w:val="24"/>
        </w:rPr>
      </w:pPr>
      <w:commentRangeStart w:id="21"/>
      <w:r w:rsidRPr="006F746B">
        <w:rPr>
          <w:rFonts w:ascii="Times New Roman" w:hAnsi="Times New Roman" w:cs="Times New Roman"/>
          <w:noProof/>
          <w:color w:val="000000" w:themeColor="text1"/>
          <w:sz w:val="24"/>
        </w:rPr>
        <w:t xml:space="preserve">       Bakanlığımız Öğretmen Yetiştirme ve Eğitimi Genel Müdürlüğünün 05.08.2005 tarih ve 162–3618 sayılı yazılarıyla kurularak 2005–2006 Öğretim yılı başında eğitim-öğretime başlamıştır.</w:t>
      </w:r>
    </w:p>
    <w:p w14:paraId="5A9BAADD" w14:textId="77777777" w:rsidR="006F746B" w:rsidRPr="006F746B" w:rsidRDefault="006F746B" w:rsidP="006F746B">
      <w:pPr>
        <w:tabs>
          <w:tab w:val="num" w:pos="360"/>
        </w:tabs>
        <w:spacing w:line="276" w:lineRule="auto"/>
        <w:ind w:left="136"/>
        <w:jc w:val="both"/>
        <w:rPr>
          <w:rFonts w:ascii="Times New Roman" w:hAnsi="Times New Roman" w:cs="Times New Roman"/>
          <w:noProof/>
          <w:color w:val="000000" w:themeColor="text1"/>
          <w:sz w:val="24"/>
        </w:rPr>
      </w:pPr>
      <w:r w:rsidRPr="006F746B">
        <w:rPr>
          <w:rFonts w:ascii="Times New Roman" w:hAnsi="Times New Roman" w:cs="Times New Roman"/>
          <w:noProof/>
          <w:color w:val="000000" w:themeColor="text1"/>
          <w:sz w:val="24"/>
        </w:rPr>
        <w:t>Milli eğitim Bakanlığı Ortaöğretim Genel müdürlüğünün 05/06/2014 tarih ve 83203306/10.03/2288835 sayılı Bakan Onayı ile Anadolu lisesine dönüştürülmüş ve adı Çine Madaran Anadolu Lisesi olmuştur</w:t>
      </w:r>
    </w:p>
    <w:p w14:paraId="1655BEC3" w14:textId="42F544E5" w:rsidR="00F93CD9" w:rsidRPr="00204A0E" w:rsidRDefault="006F746B" w:rsidP="00E35F4D">
      <w:pPr>
        <w:tabs>
          <w:tab w:val="num" w:pos="360"/>
        </w:tabs>
        <w:spacing w:line="276" w:lineRule="auto"/>
        <w:ind w:left="136"/>
        <w:jc w:val="both"/>
        <w:rPr>
          <w:rFonts w:ascii="Times New Roman" w:hAnsi="Times New Roman" w:cs="Times New Roman"/>
          <w:noProof/>
          <w:color w:val="000000" w:themeColor="text1"/>
          <w:sz w:val="24"/>
        </w:rPr>
      </w:pPr>
      <w:r w:rsidRPr="006F746B">
        <w:rPr>
          <w:rFonts w:ascii="Times New Roman" w:hAnsi="Times New Roman" w:cs="Times New Roman"/>
          <w:noProof/>
          <w:color w:val="000000" w:themeColor="text1"/>
          <w:sz w:val="24"/>
        </w:rPr>
        <w:t xml:space="preserve">          Okulumuz konumu itibari ile Asar Yolu mevkiinde bulunan dört katlı bir binadan oluşmaktadır. Binamızın şehrin gürültüsü ve karmaşasından uzakta olması itibariyle hem güvenlik hem de eğitim açısından olumlu katkıları olmaktadır.2016/2017 Eğitim-Öğretim yılı başında kız öğrenci pansiyo</w:t>
      </w:r>
      <w:r w:rsidR="00E35F4D">
        <w:rPr>
          <w:rFonts w:ascii="Times New Roman" w:hAnsi="Times New Roman" w:cs="Times New Roman"/>
          <w:noProof/>
          <w:color w:val="000000" w:themeColor="text1"/>
          <w:sz w:val="24"/>
        </w:rPr>
        <w:t>numuz da bünyemize katılmıştır</w:t>
      </w:r>
      <w:r w:rsidR="00204A0E" w:rsidRPr="00204A0E">
        <w:rPr>
          <w:rFonts w:ascii="Times New Roman" w:hAnsi="Times New Roman" w:cs="Times New Roman"/>
          <w:noProof/>
          <w:color w:val="000000" w:themeColor="text1"/>
          <w:sz w:val="24"/>
        </w:rPr>
        <w:t>.</w:t>
      </w:r>
      <w:commentRangeEnd w:id="21"/>
      <w:r w:rsidR="001D5B3F">
        <w:rPr>
          <w:rStyle w:val="AklamaBavurusu"/>
        </w:rPr>
        <w:commentReference w:id="21"/>
      </w:r>
    </w:p>
    <w:p w14:paraId="728402B9" w14:textId="77777777"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52400" t="15240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5EFF319A" w14:textId="5073B7BF" w:rsidR="00944ACC" w:rsidRPr="0007479A" w:rsidRDefault="00954A38" w:rsidP="00DC0C9C">
      <w:pPr>
        <w:pStyle w:val="Balk2"/>
        <w:spacing w:before="1"/>
        <w:ind w:left="142" w:firstLine="0"/>
        <w:jc w:val="both"/>
        <w:rPr>
          <w:rFonts w:ascii="Times New Roman" w:hAnsi="Times New Roman" w:cs="Times New Roman"/>
          <w:b w:val="0"/>
          <w:noProof/>
          <w:color w:val="000000" w:themeColor="text1"/>
          <w:sz w:val="24"/>
          <w:szCs w:val="24"/>
        </w:rPr>
      </w:pPr>
      <w:commentRangeStart w:id="22"/>
      <w:r w:rsidRPr="0007479A">
        <w:rPr>
          <w:rFonts w:ascii="Times New Roman" w:hAnsi="Times New Roman" w:cs="Times New Roman"/>
          <w:b w:val="0"/>
          <w:noProof/>
          <w:color w:val="000000" w:themeColor="text1"/>
          <w:sz w:val="24"/>
          <w:szCs w:val="24"/>
        </w:rPr>
        <w:t xml:space="preserve"> </w:t>
      </w:r>
      <w:r w:rsidR="006F746B">
        <w:rPr>
          <w:rFonts w:ascii="Times New Roman" w:hAnsi="Times New Roman" w:cs="Times New Roman"/>
          <w:b w:val="0"/>
          <w:noProof/>
          <w:color w:val="000000" w:themeColor="text1"/>
          <w:sz w:val="24"/>
          <w:szCs w:val="24"/>
        </w:rPr>
        <w:t xml:space="preserve">Madran Anadolu Lisesi </w:t>
      </w:r>
      <w:r w:rsidRPr="0007479A">
        <w:rPr>
          <w:rFonts w:ascii="Times New Roman" w:hAnsi="Times New Roman" w:cs="Times New Roman"/>
          <w:b w:val="0"/>
          <w:noProof/>
          <w:color w:val="000000" w:themeColor="text1"/>
          <w:sz w:val="24"/>
          <w:szCs w:val="24"/>
        </w:rPr>
        <w:t>2019-2023</w:t>
      </w:r>
      <w:r w:rsidR="00F93CD9" w:rsidRPr="0007479A">
        <w:rPr>
          <w:rFonts w:ascii="Times New Roman" w:hAnsi="Times New Roman" w:cs="Times New Roman"/>
          <w:b w:val="0"/>
          <w:noProof/>
          <w:color w:val="000000" w:themeColor="text1"/>
          <w:sz w:val="24"/>
          <w:szCs w:val="24"/>
        </w:rPr>
        <w:t xml:space="preserve"> Stratejik Planı, </w:t>
      </w:r>
      <w:r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 xml:space="preserve">Yüz yüze eğitime ara verilmesi nedeniyle öğrencilerimizde ortaya çıkması muhtemel sosyal ve akademik eksiklerin tamamlanması için telafi programları, egzersiz </w:t>
      </w:r>
      <w:r w:rsidR="008B4BCB">
        <w:rPr>
          <w:rFonts w:ascii="Times New Roman" w:hAnsi="Times New Roman" w:cs="Times New Roman"/>
          <w:b w:val="0"/>
          <w:noProof/>
          <w:color w:val="000000" w:themeColor="text1"/>
          <w:sz w:val="24"/>
          <w:szCs w:val="24"/>
        </w:rPr>
        <w:t>çalışmaları, Destek ve Yetiştirme kursları</w:t>
      </w:r>
      <w:r w:rsidR="00F21C2D" w:rsidRPr="00F21C2D">
        <w:rPr>
          <w:rFonts w:ascii="Times New Roman" w:hAnsi="Times New Roman" w:cs="Times New Roman"/>
          <w:b w:val="0"/>
          <w:noProof/>
          <w:color w:val="000000" w:themeColor="text1"/>
          <w:sz w:val="24"/>
          <w:szCs w:val="24"/>
        </w:rPr>
        <w:t xml:space="preserve"> uygulanmıştır. Okulumuzun stratejik planında yer alan çalışmalar, İl ve İlçe Milli Eğitim Müdürlüğü çalışmalarıyla eşgüdümlü olarak gerçekleştirilmiş, 2019-2023 Stratejik Plan süreci tamamlanmıştır.</w:t>
      </w:r>
      <w:commentRangeEnd w:id="22"/>
      <w:r w:rsidR="0049233E">
        <w:rPr>
          <w:rStyle w:val="AklamaBavurusu"/>
          <w:b w:val="0"/>
          <w:bCs w:val="0"/>
        </w:rPr>
        <w:commentReference w:id="22"/>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Default="00083B02" w:rsidP="001C5978">
      <w:pPr>
        <w:pStyle w:val="GvdeMetni"/>
        <w:spacing w:before="7"/>
        <w:rPr>
          <w:rFonts w:ascii="Times New Roman" w:hAnsi="Times New Roman" w:cs="Times New Roman"/>
          <w:b/>
          <w:noProof/>
        </w:rPr>
      </w:pPr>
    </w:p>
    <w:p w14:paraId="7E3841F1" w14:textId="77777777" w:rsidR="00D23365" w:rsidRDefault="00D23365" w:rsidP="001C5978">
      <w:pPr>
        <w:pStyle w:val="GvdeMetni"/>
        <w:spacing w:before="7"/>
        <w:rPr>
          <w:rFonts w:ascii="Times New Roman" w:hAnsi="Times New Roman" w:cs="Times New Roman"/>
          <w:b/>
          <w:noProof/>
        </w:rPr>
      </w:pPr>
    </w:p>
    <w:p w14:paraId="4F46AFD0" w14:textId="77777777" w:rsidR="00D23365" w:rsidRPr="0007479A" w:rsidRDefault="00D23365"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2A6179F4">
            <wp:extent cx="3994298" cy="438593"/>
            <wp:effectExtent l="152400" t="15240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commentRangeStart w:id="23"/>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commentRangeEnd w:id="23"/>
            <w:r w:rsidR="00A4087B">
              <w:rPr>
                <w:rStyle w:val="AklamaBavurusu"/>
                <w:b w:val="0"/>
                <w:bCs w:val="0"/>
              </w:rPr>
              <w:commentReference w:id="23"/>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559A8FA2">
            <wp:extent cx="1304261" cy="438593"/>
            <wp:effectExtent l="152400" t="15240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270FE498" w:rsidR="007F270F" w:rsidRPr="0007479A" w:rsidRDefault="0096208A"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Çine</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045B99A9" w:rsidR="007F270F" w:rsidRPr="0007479A" w:rsidRDefault="0096208A"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Çine</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commentRangeStart w:id="24"/>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commentRangeEnd w:id="24"/>
      <w:r w:rsidR="00F77EA5">
        <w:rPr>
          <w:rStyle w:val="AklamaBavurusu"/>
          <w:b w:val="0"/>
          <w:bCs w:val="0"/>
        </w:rPr>
        <w:commentReference w:id="24"/>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commentRangeStart w:id="25"/>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commentRangeEnd w:id="25"/>
            <w:r w:rsidR="00F77EA5">
              <w:rPr>
                <w:rStyle w:val="AklamaBavurusu"/>
                <w:b w:val="0"/>
                <w:bCs w:val="0"/>
                <w:color w:val="auto"/>
              </w:rPr>
              <w:commentReference w:id="25"/>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4BEFC5E3" w:rsidR="00B12D76" w:rsidRPr="0007479A" w:rsidRDefault="0096208A"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Çine</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612EAF56" w:rsidR="00B12D76" w:rsidRPr="0007479A" w:rsidRDefault="0096208A"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Çine</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65D3A2BD" w14:textId="77777777" w:rsidR="00D23365" w:rsidRDefault="00D23365" w:rsidP="001C5978">
      <w:pPr>
        <w:pStyle w:val="Balk3"/>
        <w:rPr>
          <w:rFonts w:ascii="Times New Roman" w:hAnsi="Times New Roman" w:cs="Times New Roman"/>
          <w:noProof/>
        </w:rPr>
      </w:pPr>
    </w:p>
    <w:p w14:paraId="0317273F" w14:textId="77777777" w:rsidR="00D23365" w:rsidRDefault="00D23365"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2D7EA0E5" w:rsidR="009123C9" w:rsidRPr="0007479A" w:rsidRDefault="00A158DA" w:rsidP="00DC0C9C">
      <w:pPr>
        <w:pStyle w:val="GvdeMetni"/>
        <w:spacing w:line="276" w:lineRule="auto"/>
        <w:jc w:val="both"/>
        <w:rPr>
          <w:rFonts w:ascii="Times New Roman" w:hAnsi="Times New Roman" w:cs="Times New Roman"/>
          <w:noProof/>
        </w:rPr>
      </w:pPr>
      <w:commentRangeStart w:id="26"/>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170DE1">
        <w:rPr>
          <w:rFonts w:ascii="Times New Roman" w:hAnsi="Times New Roman" w:cs="Times New Roman"/>
          <w:noProof/>
        </w:rPr>
        <w:t>Çine</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932A7F">
        <w:rPr>
          <w:rFonts w:ascii="Times New Roman" w:hAnsi="Times New Roman" w:cs="Times New Roman"/>
          <w:noProof/>
        </w:rPr>
        <w:t>Anketlere 150 öğrenci, 15 öğretmen, 2 personel, 4 yönetici ve 98 veli olmak üzere toplam 269</w:t>
      </w:r>
      <w:r w:rsidRPr="0007479A">
        <w:rPr>
          <w:rFonts w:ascii="Times New Roman" w:hAnsi="Times New Roman" w:cs="Times New Roman"/>
          <w:noProof/>
        </w:rPr>
        <w:t xml:space="preserve"> paydaşımız katılmıştır.</w:t>
      </w:r>
      <w:commentRangeEnd w:id="26"/>
      <w:r w:rsidR="007340A5">
        <w:rPr>
          <w:rStyle w:val="AklamaBavurusu"/>
        </w:rPr>
        <w:commentReference w:id="26"/>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commentRangeStart w:id="27"/>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commentRangeEnd w:id="27"/>
            <w:r w:rsidR="002F0351">
              <w:rPr>
                <w:rStyle w:val="AklamaBavurusu"/>
                <w:b w:val="0"/>
                <w:bCs w:val="0"/>
              </w:rPr>
              <w:commentReference w:id="27"/>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commentRangeStart w:id="28"/>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commentRangeEnd w:id="28"/>
      <w:r w:rsidR="002F0351">
        <w:rPr>
          <w:rStyle w:val="AklamaBavurusu"/>
        </w:rPr>
        <w:commentReference w:id="28"/>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6A8806AA">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46EE14DD">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2EA1A765">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561A754F">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3F8670AF">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25F5212B">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24C9DB4F">
            <wp:extent cx="1740196" cy="438593"/>
            <wp:effectExtent l="152400" t="15240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bookmarkStart w:id="29" w:name="_bookmark32"/>
      <w:bookmarkEnd w:id="29"/>
    </w:p>
    <w:p w14:paraId="68CA4DC2" w14:textId="77777777" w:rsidR="00FD3545" w:rsidRPr="0007479A" w:rsidRDefault="00133410">
      <w:pPr>
        <w:pStyle w:val="Balk3"/>
        <w:jc w:val="both"/>
        <w:rPr>
          <w:rFonts w:ascii="Times New Roman" w:hAnsi="Times New Roman" w:cs="Times New Roman"/>
          <w:noProof/>
          <w:color w:val="000000" w:themeColor="text1"/>
        </w:rPr>
      </w:pPr>
      <w:commentRangeStart w:id="30"/>
      <w:r w:rsidRPr="0007479A">
        <w:rPr>
          <w:rFonts w:ascii="Times New Roman" w:hAnsi="Times New Roman" w:cs="Times New Roman"/>
          <w:noProof/>
          <w:color w:val="000000" w:themeColor="text1"/>
        </w:rPr>
        <w:t>İnsan Kaynakları Yetkinlik Analizi</w:t>
      </w:r>
      <w:commentRangeEnd w:id="30"/>
      <w:r w:rsidR="00C30B6B">
        <w:rPr>
          <w:rStyle w:val="AklamaBavurusu"/>
          <w:b w:val="0"/>
          <w:bCs w:val="0"/>
        </w:rPr>
        <w:commentReference w:id="30"/>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5185D761" w:rsidR="00573D1F" w:rsidRPr="0007479A" w:rsidRDefault="0096208A"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571" w:type="dxa"/>
            <w:vAlign w:val="center"/>
          </w:tcPr>
          <w:p w14:paraId="2B6A36A4" w14:textId="403AAECA" w:rsidR="00573D1F" w:rsidRPr="0007479A" w:rsidRDefault="0096208A"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2</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74270EC3" w:rsidR="00573D1F" w:rsidRPr="0007479A" w:rsidRDefault="0096208A"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571" w:type="dxa"/>
            <w:tcBorders>
              <w:top w:val="none" w:sz="0" w:space="0" w:color="auto"/>
              <w:bottom w:val="none" w:sz="0" w:space="0" w:color="auto"/>
            </w:tcBorders>
            <w:vAlign w:val="center"/>
          </w:tcPr>
          <w:p w14:paraId="5E183F63" w14:textId="36FDD4A0" w:rsidR="00573D1F" w:rsidRPr="0007479A" w:rsidRDefault="0096208A"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2</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00FF61F4" w:rsidR="00573D1F" w:rsidRPr="0007479A" w:rsidRDefault="0096208A"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329</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6DB8AF5A" w:rsidR="00573D1F" w:rsidRPr="0007479A" w:rsidRDefault="007C6F32"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16</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64E933CD" w:rsidR="00573D1F" w:rsidRPr="0007479A" w:rsidRDefault="0096208A"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12</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0214C32B" w:rsidR="00573D1F" w:rsidRPr="0007479A" w:rsidRDefault="0096208A"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27</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7FF8EE33" w:rsidR="00573D1F" w:rsidRPr="0007479A" w:rsidRDefault="007C6F32"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21</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347E64A8" w:rsidR="00573D1F" w:rsidRPr="0007479A" w:rsidRDefault="007C6F32"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Branş</w:t>
            </w:r>
            <w:r w:rsidR="00573D1F" w:rsidRPr="0007479A">
              <w:rPr>
                <w:rFonts w:ascii="Times New Roman" w:hAnsi="Times New Roman" w:cs="Times New Roman"/>
                <w:noProof/>
                <w:color w:val="000000" w:themeColor="text1"/>
                <w:lang w:eastAsia="en-US"/>
              </w:rPr>
              <w:t xml:space="preserve"> Öğretmeni</w:t>
            </w:r>
          </w:p>
        </w:tc>
        <w:tc>
          <w:tcPr>
            <w:tcW w:w="998" w:type="dxa"/>
            <w:tcBorders>
              <w:top w:val="none" w:sz="0" w:space="0" w:color="auto"/>
              <w:bottom w:val="none" w:sz="0" w:space="0" w:color="auto"/>
            </w:tcBorders>
          </w:tcPr>
          <w:p w14:paraId="2F580446" w14:textId="4E6C63C5" w:rsidR="00573D1F" w:rsidRPr="0007479A" w:rsidRDefault="007C6F3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15</w:t>
            </w:r>
          </w:p>
        </w:tc>
        <w:tc>
          <w:tcPr>
            <w:tcW w:w="1283" w:type="dxa"/>
            <w:tcBorders>
              <w:top w:val="none" w:sz="0" w:space="0" w:color="auto"/>
              <w:bottom w:val="none" w:sz="0" w:space="0" w:color="auto"/>
            </w:tcBorders>
          </w:tcPr>
          <w:p w14:paraId="5EA8BC5B" w14:textId="5810E58B" w:rsidR="00573D1F" w:rsidRPr="0007479A" w:rsidRDefault="007C6F3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15</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538EC165" w:rsidR="00573D1F" w:rsidRPr="0007479A" w:rsidRDefault="007C6F32"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Rehberlik</w:t>
            </w:r>
            <w:r w:rsidR="00573D1F" w:rsidRPr="0007479A">
              <w:rPr>
                <w:rFonts w:ascii="Times New Roman" w:hAnsi="Times New Roman" w:cs="Times New Roman"/>
                <w:noProof/>
                <w:color w:val="000000" w:themeColor="text1"/>
                <w:lang w:eastAsia="en-US"/>
              </w:rPr>
              <w:t xml:space="preserve"> Öğretmeni</w:t>
            </w:r>
          </w:p>
        </w:tc>
        <w:tc>
          <w:tcPr>
            <w:tcW w:w="998" w:type="dxa"/>
          </w:tcPr>
          <w:p w14:paraId="5B4ECD80" w14:textId="38DB495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792E933E" w14:textId="4F998747"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1</w:t>
            </w:r>
          </w:p>
        </w:tc>
        <w:tc>
          <w:tcPr>
            <w:tcW w:w="1270" w:type="dxa"/>
          </w:tcPr>
          <w:p w14:paraId="0AD3B95F" w14:textId="00A25E5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6E864D6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14:paraId="27DB09AB" w14:textId="3154F3F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70" w:type="dxa"/>
            <w:tcBorders>
              <w:top w:val="none" w:sz="0" w:space="0" w:color="auto"/>
              <w:bottom w:val="none" w:sz="0" w:space="0" w:color="auto"/>
            </w:tcBorders>
          </w:tcPr>
          <w:p w14:paraId="190EC029" w14:textId="2320FCF7"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4395513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2BD79554" w14:textId="5259A1BE"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70" w:type="dxa"/>
          </w:tcPr>
          <w:p w14:paraId="0888709D" w14:textId="539ECC0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19EF89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0B14A072"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14:paraId="01F0A053" w14:textId="2CB1F3A2"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658DF933" w:rsidR="00573D1F" w:rsidRPr="00AD5B94" w:rsidRDefault="00571877"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32</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675271D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14:paraId="60C193E0" w14:textId="70B506DA"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32575DEB" w:rsidR="00573D1F" w:rsidRPr="00AD5B94" w:rsidRDefault="00CA7B36"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hideMark/>
          </w:tcPr>
          <w:p w14:paraId="4B4D20B7" w14:textId="21BD2B90" w:rsidR="00573D1F" w:rsidRPr="00AD5B94" w:rsidRDefault="00CA7B36"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7CB07A3D" w:rsidR="00573D1F" w:rsidRPr="00AD5B94" w:rsidRDefault="00571877"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24</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15D97F4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72EBB646" w:rsidR="00573D1F" w:rsidRPr="00AD5B94" w:rsidRDefault="00571877"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4</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21BA724C" w:rsidR="00573D1F" w:rsidRPr="00AD5B94" w:rsidRDefault="00571877"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Yok</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E2CD944"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072F9906" w:rsidR="00573D1F" w:rsidRPr="00AD5B94" w:rsidRDefault="00571877"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Var</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31" w:name="_bookmark36"/>
      <w:bookmarkEnd w:id="31"/>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993"/>
        <w:gridCol w:w="850"/>
        <w:gridCol w:w="851"/>
        <w:gridCol w:w="1134"/>
        <w:gridCol w:w="992"/>
        <w:gridCol w:w="1134"/>
      </w:tblGrid>
      <w:tr w:rsidR="00AB1112" w:rsidRPr="0007479A" w14:paraId="2A72CF34" w14:textId="77777777" w:rsidTr="009F73D8">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10"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993"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commentRangeStart w:id="32"/>
            <w:r w:rsidRPr="0007479A">
              <w:rPr>
                <w:rFonts w:ascii="Times New Roman" w:hAnsi="Times New Roman" w:cs="Times New Roman"/>
                <w:noProof/>
              </w:rPr>
              <w:t>2024</w:t>
            </w:r>
            <w:commentRangeEnd w:id="32"/>
            <w:r>
              <w:rPr>
                <w:rStyle w:val="AklamaBavurusu"/>
                <w:b w:val="0"/>
                <w:bCs w:val="0"/>
                <w:color w:val="auto"/>
              </w:rPr>
              <w:commentReference w:id="32"/>
            </w:r>
          </w:p>
        </w:tc>
        <w:tc>
          <w:tcPr>
            <w:tcW w:w="850"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1134"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9F73D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993" w:type="dxa"/>
            <w:shd w:val="clear" w:color="auto" w:fill="auto"/>
            <w:vAlign w:val="center"/>
          </w:tcPr>
          <w:p w14:paraId="086584B7" w14:textId="1A54F2E1" w:rsidR="00AB1112" w:rsidRPr="00EC04DF" w:rsidRDefault="009F73D8"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4</w:t>
            </w:r>
            <w:r w:rsidR="00CA7B36">
              <w:rPr>
                <w:rFonts w:ascii="Times New Roman" w:hAnsi="Times New Roman" w:cs="Times New Roman"/>
                <w:noProof/>
                <w:color w:val="000000" w:themeColor="text1"/>
                <w:sz w:val="20"/>
                <w:szCs w:val="20"/>
              </w:rPr>
              <w:t>00</w:t>
            </w:r>
            <w:r w:rsidR="00AB1112" w:rsidRPr="00EC04DF">
              <w:rPr>
                <w:rFonts w:ascii="Times New Roman" w:hAnsi="Times New Roman" w:cs="Times New Roman"/>
                <w:noProof/>
                <w:color w:val="000000" w:themeColor="text1"/>
                <w:sz w:val="20"/>
                <w:szCs w:val="20"/>
              </w:rPr>
              <w:t>000</w:t>
            </w:r>
          </w:p>
        </w:tc>
        <w:tc>
          <w:tcPr>
            <w:tcW w:w="850" w:type="dxa"/>
            <w:shd w:val="clear" w:color="auto" w:fill="auto"/>
            <w:vAlign w:val="center"/>
          </w:tcPr>
          <w:p w14:paraId="39A11502" w14:textId="54C1DC04" w:rsidR="00AB1112" w:rsidRPr="00EC04DF" w:rsidRDefault="009F73D8"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6</w:t>
            </w:r>
            <w:r w:rsidR="00CA7B36">
              <w:rPr>
                <w:rFonts w:ascii="Times New Roman" w:hAnsi="Times New Roman" w:cs="Times New Roman"/>
                <w:noProof/>
                <w:color w:val="000000" w:themeColor="text1"/>
                <w:sz w:val="20"/>
                <w:szCs w:val="20"/>
              </w:rPr>
              <w:t>5000</w:t>
            </w:r>
            <w:r w:rsidR="00AB1112" w:rsidRPr="00EC04DF">
              <w:rPr>
                <w:rFonts w:ascii="Times New Roman" w:hAnsi="Times New Roman" w:cs="Times New Roman"/>
                <w:noProof/>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vAlign w:val="center"/>
          </w:tcPr>
          <w:p w14:paraId="73AFADDD" w14:textId="5FF39BD8" w:rsidR="00AB1112" w:rsidRPr="00EC04DF" w:rsidRDefault="009F73D8"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84</w:t>
            </w:r>
            <w:r w:rsidR="00CA7B36">
              <w:rPr>
                <w:rFonts w:ascii="Times New Roman" w:hAnsi="Times New Roman" w:cs="Times New Roman"/>
                <w:noProof/>
                <w:color w:val="000000" w:themeColor="text1"/>
                <w:sz w:val="20"/>
                <w:szCs w:val="20"/>
              </w:rPr>
              <w:t>00</w:t>
            </w:r>
            <w:r w:rsidR="00AB1112" w:rsidRPr="00EC04DF">
              <w:rPr>
                <w:rFonts w:ascii="Times New Roman" w:hAnsi="Times New Roman" w:cs="Times New Roman"/>
                <w:noProof/>
                <w:color w:val="000000" w:themeColor="text1"/>
                <w:sz w:val="20"/>
                <w:szCs w:val="20"/>
              </w:rPr>
              <w:t>00</w:t>
            </w:r>
          </w:p>
        </w:tc>
        <w:tc>
          <w:tcPr>
            <w:tcW w:w="1134" w:type="dxa"/>
            <w:shd w:val="clear" w:color="auto" w:fill="auto"/>
            <w:vAlign w:val="center"/>
          </w:tcPr>
          <w:p w14:paraId="35ADE3B5" w14:textId="7AF3859E" w:rsidR="00AB1112" w:rsidRPr="00EC04DF" w:rsidRDefault="009F73D8"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103</w:t>
            </w:r>
            <w:r w:rsidR="00CA7B36">
              <w:rPr>
                <w:rFonts w:ascii="Times New Roman" w:hAnsi="Times New Roman" w:cs="Times New Roman"/>
                <w:noProof/>
                <w:color w:val="000000" w:themeColor="text1"/>
                <w:sz w:val="20"/>
                <w:szCs w:val="20"/>
              </w:rPr>
              <w:t>000</w:t>
            </w:r>
            <w:r w:rsidR="00AB1112" w:rsidRPr="00EC04DF">
              <w:rPr>
                <w:rFonts w:ascii="Times New Roman" w:hAnsi="Times New Roman" w:cs="Times New Roman"/>
                <w:noProof/>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6B056A4C" w14:textId="767ACC43" w:rsidR="00AB1112" w:rsidRPr="00EC04DF" w:rsidRDefault="009F73D8"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12</w:t>
            </w:r>
            <w:r w:rsidR="00AB1112" w:rsidRPr="00EC04DF">
              <w:rPr>
                <w:rFonts w:ascii="Times New Roman" w:hAnsi="Times New Roman" w:cs="Times New Roman"/>
                <w:noProof/>
                <w:color w:val="000000" w:themeColor="text1"/>
                <w:sz w:val="20"/>
                <w:szCs w:val="20"/>
              </w:rPr>
              <w:t>000</w:t>
            </w:r>
            <w:r w:rsidR="00CA7B36">
              <w:rPr>
                <w:rFonts w:ascii="Times New Roman" w:hAnsi="Times New Roman" w:cs="Times New Roman"/>
                <w:noProof/>
                <w:color w:val="000000" w:themeColor="text1"/>
                <w:sz w:val="20"/>
                <w:szCs w:val="20"/>
              </w:rPr>
              <w:t>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3C9C4FB3" w:rsidR="00AB1112" w:rsidRPr="00EC04DF" w:rsidRDefault="009F73D8"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412</w:t>
            </w:r>
            <w:r w:rsidR="00CA7B36">
              <w:rPr>
                <w:rFonts w:ascii="Times New Roman" w:hAnsi="Times New Roman" w:cs="Times New Roman"/>
                <w:color w:val="000000"/>
                <w:sz w:val="20"/>
                <w:szCs w:val="20"/>
              </w:rPr>
              <w:t>00</w:t>
            </w:r>
            <w:r w:rsidR="00AB1112" w:rsidRPr="00EC04DF">
              <w:rPr>
                <w:rFonts w:ascii="Times New Roman" w:hAnsi="Times New Roman" w:cs="Times New Roman"/>
                <w:color w:val="000000"/>
                <w:sz w:val="20"/>
                <w:szCs w:val="20"/>
              </w:rPr>
              <w:t>00</w:t>
            </w:r>
          </w:p>
        </w:tc>
      </w:tr>
      <w:tr w:rsidR="00AB1112" w:rsidRPr="0007479A" w14:paraId="436C070B" w14:textId="77777777" w:rsidTr="009F73D8">
        <w:trPr>
          <w:trHeight w:val="7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993"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50" w:type="dxa"/>
            <w:shd w:val="clear" w:color="auto" w:fill="auto"/>
            <w:vAlign w:val="center"/>
          </w:tcPr>
          <w:p w14:paraId="40E8F928"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1134" w:type="dxa"/>
            <w:shd w:val="clear" w:color="auto" w:fill="auto"/>
            <w:vAlign w:val="center"/>
          </w:tcPr>
          <w:p w14:paraId="781DA5B4"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14:paraId="120041D5" w14:textId="77777777" w:rsidTr="009F73D8">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510" w:type="dxa"/>
            <w:tcBorders>
              <w:top w:val="none" w:sz="0" w:space="0" w:color="auto"/>
              <w:right w:val="none" w:sz="0" w:space="0" w:color="auto"/>
            </w:tcBorders>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993" w:type="dxa"/>
            <w:tcBorders>
              <w:top w:val="none" w:sz="0" w:space="0" w:color="auto"/>
              <w:left w:val="none" w:sz="0" w:space="0" w:color="auto"/>
              <w:right w:val="none" w:sz="0" w:space="0" w:color="auto"/>
            </w:tcBorders>
            <w:shd w:val="clear" w:color="auto" w:fill="auto"/>
            <w:vAlign w:val="center"/>
          </w:tcPr>
          <w:p w14:paraId="01F0F247" w14:textId="75963AD9" w:rsidR="00AB1112" w:rsidRPr="00EC04DF" w:rsidRDefault="008F4BBE"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2</w:t>
            </w:r>
            <w:r w:rsidR="00CA7B36">
              <w:rPr>
                <w:rFonts w:ascii="Times New Roman" w:hAnsi="Times New Roman" w:cs="Times New Roman"/>
                <w:color w:val="000000"/>
                <w:sz w:val="20"/>
                <w:szCs w:val="20"/>
              </w:rPr>
              <w:t>00</w:t>
            </w:r>
            <w:r w:rsidR="00AB1112" w:rsidRPr="00EC04DF">
              <w:rPr>
                <w:rFonts w:ascii="Times New Roman" w:hAnsi="Times New Roman" w:cs="Times New Roman"/>
                <w:color w:val="000000"/>
                <w:sz w:val="20"/>
                <w:szCs w:val="20"/>
              </w:rPr>
              <w:t>000</w:t>
            </w:r>
          </w:p>
        </w:tc>
        <w:tc>
          <w:tcPr>
            <w:tcW w:w="850" w:type="dxa"/>
            <w:tcBorders>
              <w:top w:val="none" w:sz="0" w:space="0" w:color="auto"/>
            </w:tcBorders>
            <w:shd w:val="clear" w:color="auto" w:fill="auto"/>
            <w:vAlign w:val="center"/>
          </w:tcPr>
          <w:p w14:paraId="138B44B8" w14:textId="2906DC86" w:rsidR="00AB1112" w:rsidRPr="00EC04DF" w:rsidRDefault="008F4BBE"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325</w:t>
            </w:r>
            <w:r w:rsidR="00AB1112" w:rsidRPr="00EC04DF">
              <w:rPr>
                <w:rFonts w:ascii="Times New Roman" w:hAnsi="Times New Roman" w:cs="Times New Roman"/>
                <w:color w:val="000000"/>
                <w:sz w:val="20"/>
                <w:szCs w:val="20"/>
              </w:rPr>
              <w:t>000</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right w:val="none" w:sz="0" w:space="0" w:color="auto"/>
            </w:tcBorders>
            <w:shd w:val="clear" w:color="auto" w:fill="auto"/>
            <w:vAlign w:val="center"/>
          </w:tcPr>
          <w:p w14:paraId="60D7FFCA" w14:textId="783C4584" w:rsidR="00AB1112" w:rsidRPr="00EC04DF" w:rsidRDefault="008F4BBE"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420</w:t>
            </w:r>
            <w:r w:rsidR="00AB1112" w:rsidRPr="00EC04DF">
              <w:rPr>
                <w:rFonts w:ascii="Times New Roman" w:hAnsi="Times New Roman" w:cs="Times New Roman"/>
                <w:color w:val="000000"/>
                <w:sz w:val="20"/>
                <w:szCs w:val="20"/>
              </w:rPr>
              <w:t>000</w:t>
            </w:r>
          </w:p>
        </w:tc>
        <w:tc>
          <w:tcPr>
            <w:tcW w:w="1134" w:type="dxa"/>
            <w:tcBorders>
              <w:top w:val="none" w:sz="0" w:space="0" w:color="auto"/>
            </w:tcBorders>
            <w:shd w:val="clear" w:color="auto" w:fill="auto"/>
            <w:vAlign w:val="center"/>
          </w:tcPr>
          <w:p w14:paraId="597CDB06" w14:textId="697563F9" w:rsidR="00AB1112" w:rsidRPr="00EC04DF" w:rsidRDefault="008F4BBE"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615</w:t>
            </w:r>
            <w:r w:rsidR="00AB1112" w:rsidRPr="00EC04DF">
              <w:rPr>
                <w:rFonts w:ascii="Times New Roman" w:hAnsi="Times New Roman" w:cs="Times New Roman"/>
                <w:color w:val="000000"/>
                <w:sz w:val="20"/>
                <w:szCs w:val="20"/>
              </w:rPr>
              <w:t>000</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right w:val="none" w:sz="0" w:space="0" w:color="auto"/>
            </w:tcBorders>
            <w:shd w:val="clear" w:color="auto" w:fill="auto"/>
            <w:vAlign w:val="center"/>
          </w:tcPr>
          <w:p w14:paraId="25EB4B93" w14:textId="2891276B" w:rsidR="00AB1112" w:rsidRPr="00EC04DF" w:rsidRDefault="008F4BBE"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60</w:t>
            </w:r>
            <w:r w:rsidR="00CA7B36">
              <w:rPr>
                <w:rFonts w:ascii="Times New Roman" w:hAnsi="Times New Roman" w:cs="Times New Roman"/>
                <w:color w:val="000000"/>
                <w:sz w:val="20"/>
                <w:szCs w:val="20"/>
              </w:rPr>
              <w:t>0</w:t>
            </w:r>
            <w:r w:rsidR="00AB1112" w:rsidRPr="00EC04DF">
              <w:rPr>
                <w:rFonts w:ascii="Times New Roman" w:hAnsi="Times New Roman" w:cs="Times New Roman"/>
                <w:color w:val="000000"/>
                <w:sz w:val="20"/>
                <w:szCs w:val="20"/>
              </w:rPr>
              <w:t>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14:paraId="4EBF0A70" w14:textId="222F1348" w:rsidR="00AB1112" w:rsidRPr="00EC04DF" w:rsidRDefault="008F4BBE"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2060</w:t>
            </w:r>
            <w:bookmarkStart w:id="33" w:name="_GoBack"/>
            <w:bookmarkEnd w:id="33"/>
            <w:r w:rsidR="00CA7B36">
              <w:rPr>
                <w:rFonts w:ascii="Times New Roman" w:hAnsi="Times New Roman" w:cs="Times New Roman"/>
                <w:color w:val="000000"/>
                <w:sz w:val="20"/>
                <w:szCs w:val="20"/>
              </w:rPr>
              <w:t>00</w:t>
            </w:r>
            <w:r w:rsidR="009F73D8">
              <w:rPr>
                <w:rFonts w:ascii="Times New Roman" w:hAnsi="Times New Roman" w:cs="Times New Roman"/>
                <w:color w:val="000000"/>
                <w:sz w:val="20"/>
                <w:szCs w:val="20"/>
              </w:rPr>
              <w:t>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6AE6E87E">
            <wp:extent cx="1282996" cy="438593"/>
            <wp:effectExtent l="152400" t="15240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commentRangeStart w:id="34"/>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commentRangeEnd w:id="34"/>
      <w:r w:rsidR="002C7A6E">
        <w:rPr>
          <w:rStyle w:val="AklamaBavurusu"/>
        </w:rPr>
        <w:commentReference w:id="34"/>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commentRangeStart w:id="35"/>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3B6938E3" w14:textId="44336289" w:rsidR="00D376D7" w:rsidRPr="00B05593" w:rsidRDefault="00D376D7" w:rsidP="00B05593">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7A98D07B" w:rsidR="00D376D7" w:rsidRPr="0007479A" w:rsidRDefault="00CF4515"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Çalışma Odası</w:t>
            </w:r>
            <w:r w:rsidR="00D376D7" w:rsidRPr="0007479A">
              <w:rPr>
                <w:rFonts w:ascii="Times New Roman" w:hAnsi="Times New Roman" w:cs="Times New Roman"/>
                <w:b w:val="0"/>
                <w:noProof/>
                <w:color w:val="000000" w:themeColor="text1"/>
                <w:sz w:val="18"/>
                <w:szCs w:val="20"/>
                <w:lang w:eastAsia="en-US"/>
              </w:rPr>
              <w:t>, kütüphane, yemekhane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36A8A474" w14:textId="0957DE8D" w:rsidR="00D376D7" w:rsidRPr="00CF4515" w:rsidRDefault="00D376D7" w:rsidP="00CF4515">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6FC7BF8"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DC6023C" w14:textId="5366E8F4" w:rsidR="00697C38" w:rsidRPr="0007479A" w:rsidRDefault="00CF4515"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Rehberlik</w:t>
            </w:r>
            <w:r w:rsidR="00697C38" w:rsidRPr="0007479A">
              <w:rPr>
                <w:rFonts w:ascii="Times New Roman" w:hAnsi="Times New Roman" w:cs="Times New Roman"/>
                <w:b w:val="0"/>
                <w:noProof/>
                <w:color w:val="000000" w:themeColor="text1"/>
                <w:sz w:val="18"/>
                <w:szCs w:val="20"/>
                <w:lang w:eastAsia="en-US"/>
              </w:rPr>
              <w:t xml:space="preserve"> ve branş öğretmeni ihtiyacının olmaması</w:t>
            </w:r>
          </w:p>
          <w:p w14:paraId="20508DF7" w14:textId="3D78AC2C" w:rsidR="00697C38" w:rsidRPr="0007479A" w:rsidRDefault="00CF4515"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Aydın-Muğla</w:t>
            </w:r>
            <w:r w:rsidR="00697C38" w:rsidRPr="0007479A">
              <w:rPr>
                <w:rFonts w:ascii="Times New Roman" w:hAnsi="Times New Roman" w:cs="Times New Roman"/>
                <w:b w:val="0"/>
                <w:noProof/>
                <w:color w:val="000000" w:themeColor="text1"/>
                <w:sz w:val="18"/>
                <w:szCs w:val="20"/>
                <w:lang w:eastAsia="en-US"/>
              </w:rPr>
              <w:t xml:space="preserve"> karayolu</w:t>
            </w:r>
            <w:r w:rsidR="00D13F45">
              <w:rPr>
                <w:rFonts w:ascii="Times New Roman" w:hAnsi="Times New Roman" w:cs="Times New Roman"/>
                <w:b w:val="0"/>
                <w:noProof/>
                <w:color w:val="000000" w:themeColor="text1"/>
                <w:sz w:val="18"/>
                <w:szCs w:val="20"/>
                <w:lang w:eastAsia="en-US"/>
              </w:rPr>
              <w:t>na yakın olması, ulaşım kolaylığı</w:t>
            </w:r>
          </w:p>
          <w:p w14:paraId="4D631239"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75CA90C3" w14:textId="53BDCDB2" w:rsidR="00697C38" w:rsidRPr="00170DE1" w:rsidRDefault="00697C38" w:rsidP="00CF4515">
            <w:pPr>
              <w:pStyle w:val="TableParagraph"/>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114F82CB" w14:textId="2E15AB8F" w:rsidR="00D13F45" w:rsidRPr="00D13F45" w:rsidRDefault="00D13F45" w:rsidP="00CF4515">
            <w:pPr>
              <w:pStyle w:val="TableParagraph"/>
              <w:jc w:val="both"/>
              <w:rPr>
                <w:rFonts w:ascii="Times New Roman" w:hAnsi="Times New Roman" w:cs="Times New Roman"/>
                <w:b w:val="0"/>
                <w:noProof/>
                <w:color w:val="000000" w:themeColor="text1"/>
                <w:sz w:val="18"/>
                <w:szCs w:val="20"/>
                <w:lang w:eastAsia="en-US"/>
              </w:rPr>
            </w:pPr>
          </w:p>
          <w:p w14:paraId="76B6EA56" w14:textId="215BE2BE" w:rsidR="00697C38" w:rsidRPr="00B05593" w:rsidRDefault="00697C38" w:rsidP="00B05593">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171C534C" w14:textId="311AF726" w:rsidR="00697C38" w:rsidRPr="00CF4515" w:rsidRDefault="00697C38" w:rsidP="00CF4515">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0F2F193C" w14:textId="77777777"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commentRangeEnd w:id="35"/>
          <w:p w14:paraId="1CE7D51C" w14:textId="0CA85850" w:rsidR="00697C38" w:rsidRPr="0007479A" w:rsidRDefault="00FF0F1C" w:rsidP="00CF4515">
            <w:pPr>
              <w:pStyle w:val="TableParagraph"/>
              <w:jc w:val="both"/>
              <w:rPr>
                <w:rFonts w:ascii="Times New Roman" w:hAnsi="Times New Roman" w:cs="Times New Roman"/>
                <w:b w:val="0"/>
                <w:noProof/>
                <w:color w:val="000000" w:themeColor="text1"/>
                <w:sz w:val="18"/>
                <w:szCs w:val="20"/>
                <w:lang w:eastAsia="en-US"/>
              </w:rPr>
            </w:pPr>
            <w:r>
              <w:rPr>
                <w:rStyle w:val="AklamaBavurusu"/>
                <w:b w:val="0"/>
                <w:bCs w:val="0"/>
              </w:rPr>
              <w:commentReference w:id="35"/>
            </w:r>
          </w:p>
        </w:tc>
      </w:tr>
    </w:tbl>
    <w:p w14:paraId="3A52D31E" w14:textId="5A67E998" w:rsidR="00E31964" w:rsidRDefault="00D23365" w:rsidP="001C5978">
      <w:pPr>
        <w:pStyle w:val="GvdeMetni"/>
        <w:ind w:right="132"/>
        <w:jc w:val="both"/>
        <w:rPr>
          <w:rFonts w:ascii="Times New Roman" w:hAnsi="Times New Roman" w:cs="Times New Roman"/>
          <w:noProof/>
        </w:rPr>
      </w:pPr>
      <w:r>
        <w:rPr>
          <w:rFonts w:ascii="Times New Roman" w:hAnsi="Times New Roman" w:cs="Times New Roman"/>
          <w:noProof/>
        </w:rPr>
        <w:t>,</w:t>
      </w:r>
    </w:p>
    <w:p w14:paraId="2A4955A8" w14:textId="77777777" w:rsidR="00D23365" w:rsidRDefault="00D23365" w:rsidP="001C5978">
      <w:pPr>
        <w:pStyle w:val="GvdeMetni"/>
        <w:ind w:right="132"/>
        <w:jc w:val="both"/>
        <w:rPr>
          <w:rFonts w:ascii="Times New Roman" w:hAnsi="Times New Roman" w:cs="Times New Roman"/>
          <w:noProof/>
        </w:rPr>
      </w:pPr>
    </w:p>
    <w:p w14:paraId="5D16637F" w14:textId="77777777" w:rsidR="00B05593" w:rsidRDefault="00B05593" w:rsidP="001C5978">
      <w:pPr>
        <w:pStyle w:val="GvdeMetni"/>
        <w:ind w:right="132"/>
        <w:jc w:val="both"/>
        <w:rPr>
          <w:rFonts w:ascii="Times New Roman" w:hAnsi="Times New Roman" w:cs="Times New Roman"/>
          <w:noProof/>
        </w:rPr>
      </w:pPr>
    </w:p>
    <w:p w14:paraId="5F795BB6" w14:textId="77777777" w:rsidR="00D23365" w:rsidRPr="0007479A" w:rsidRDefault="00D23365"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30234031">
            <wp:extent cx="2835349" cy="438593"/>
            <wp:effectExtent l="152400" t="15240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r w:rsidR="00871FF4">
        <w:rPr>
          <w:rStyle w:val="AklamaBavurusu"/>
        </w:rPr>
        <w:commentReference w:id="36"/>
      </w:r>
    </w:p>
    <w:p w14:paraId="74FDC9D6" w14:textId="77777777" w:rsidR="001C5978" w:rsidRPr="0007479A" w:rsidRDefault="001C5978" w:rsidP="001C5978">
      <w:pPr>
        <w:pStyle w:val="GvdeMetni"/>
        <w:spacing w:before="11"/>
        <w:rPr>
          <w:rFonts w:ascii="Times New Roman" w:hAnsi="Times New Roman" w:cs="Times New Roman"/>
          <w:b/>
          <w:noProof/>
        </w:rPr>
      </w:pPr>
      <w:bookmarkStart w:id="37" w:name="_bookmark42"/>
      <w:bookmarkEnd w:id="37"/>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38" w:name="_bookmark43"/>
      <w:bookmarkEnd w:id="38"/>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4904B05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14:paraId="53EF1170"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F4336CA" w14:textId="7D7C6C70"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0999C7B" w14:textId="29590198"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15B88D1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14CAA938" w:rsidR="00E56086" w:rsidRPr="00466ADC" w:rsidRDefault="00E56086" w:rsidP="00D23365">
            <w:pPr>
              <w:pStyle w:val="TableParagraph"/>
              <w:ind w:left="171" w:right="141"/>
              <w:jc w:val="both"/>
              <w:rPr>
                <w:rFonts w:ascii="Times New Roman" w:hAnsi="Times New Roman" w:cs="Times New Roman"/>
                <w:b w:val="0"/>
                <w:noProof/>
                <w:color w:val="000000" w:themeColor="text1"/>
                <w:sz w:val="16"/>
                <w:szCs w:val="16"/>
              </w:rPr>
            </w:pP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14300" t="15240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bookmarkStart w:id="39" w:name="_bookmark44"/>
      <w:bookmarkEnd w:id="39"/>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40" w:name="_bookmark46"/>
      <w:bookmarkEnd w:id="40"/>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52400" t="15240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14:paraId="0C1190F4" w14:textId="4861D64A" w:rsidR="001C5978" w:rsidRPr="0007479A" w:rsidRDefault="001C5978" w:rsidP="001C5978">
      <w:pPr>
        <w:pStyle w:val="Balk2"/>
        <w:tabs>
          <w:tab w:val="left" w:pos="859"/>
          <w:tab w:val="left" w:pos="859"/>
        </w:tabs>
        <w:ind w:left="858" w:firstLine="0"/>
        <w:jc w:val="both"/>
        <w:rPr>
          <w:rFonts w:ascii="Times New Roman" w:hAnsi="Times New Roman" w:cs="Times New Roman"/>
          <w:noProof/>
          <w:sz w:val="24"/>
          <w:szCs w:val="24"/>
        </w:rPr>
      </w:pPr>
    </w:p>
    <w:bookmarkStart w:id="41" w:name="_bookmark51"/>
    <w:bookmarkEnd w:id="41"/>
    <w:p w14:paraId="18F28B5A" w14:textId="6C66C007" w:rsidR="001C5978" w:rsidRPr="0007479A" w:rsidRDefault="00B97A03"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658240" behindDoc="0" locked="0" layoutInCell="1" allowOverlap="1" wp14:anchorId="6BB079C9" wp14:editId="657E22DC">
                <wp:simplePos x="0" y="0"/>
                <wp:positionH relativeFrom="column">
                  <wp:posOffset>-121920</wp:posOffset>
                </wp:positionH>
                <wp:positionV relativeFrom="paragraph">
                  <wp:posOffset>10160</wp:posOffset>
                </wp:positionV>
                <wp:extent cx="6305550" cy="1329055"/>
                <wp:effectExtent l="0" t="0" r="19050" b="2349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32905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D23365" w:rsidRDefault="00D23365" w:rsidP="00E86CAB">
                            <w:pPr>
                              <w:jc w:val="center"/>
                              <w:rPr>
                                <w:rFonts w:ascii="Monotype Corsiva" w:hAnsi="Monotype Corsiva"/>
                                <w:sz w:val="32"/>
                              </w:rPr>
                            </w:pPr>
                            <w:r>
                              <w:rPr>
                                <w:rFonts w:ascii="Monotype Corsiva" w:hAnsi="Monotype Corsiva"/>
                                <w:b/>
                                <w:sz w:val="32"/>
                                <w:szCs w:val="36"/>
                              </w:rPr>
                              <w:t>MİSYONUMUZ</w:t>
                            </w:r>
                          </w:p>
                          <w:p w14:paraId="1E93E862" w14:textId="7847A35C" w:rsidR="00D23365" w:rsidRPr="008A65D4" w:rsidRDefault="00D23365" w:rsidP="00B97A03">
                            <w:pPr>
                              <w:rPr>
                                <w:rFonts w:ascii="Monotype Corsiva" w:hAnsi="Monotype Corsiva"/>
                                <w:szCs w:val="36"/>
                              </w:rPr>
                            </w:pPr>
                            <w:proofErr w:type="gramStart"/>
                            <w:r>
                              <w:rPr>
                                <w:rFonts w:ascii="Monotype Corsiva" w:hAnsi="Monotype Corsiva"/>
                                <w:sz w:val="32"/>
                              </w:rPr>
                              <w:t>Öğrencilerimizi ,çağdaş</w:t>
                            </w:r>
                            <w:proofErr w:type="gramEnd"/>
                            <w:r>
                              <w:rPr>
                                <w:rFonts w:ascii="Monotype Corsiva" w:hAnsi="Monotype Corsiva"/>
                                <w:sz w:val="32"/>
                              </w:rPr>
                              <w:t xml:space="preserve"> eğitim anlayışı içinde, bilgiye ulaşmanın yol ve yöntemlerini bilen, uygulayan ve bunları davranış haline getiren, araştıran, sorgulayan geleceğin toplum mimarları bireyler  olarak yetiştirmektir</w:t>
                            </w:r>
                            <w:r w:rsidRPr="00E86CAB">
                              <w:rPr>
                                <w:rFonts w:ascii="Monotype Corsiva" w:hAnsi="Monotype Corsiva"/>
                                <w:sz w:val="32"/>
                              </w:rPr>
                              <w:t>.</w:t>
                            </w:r>
                          </w:p>
                          <w:p w14:paraId="6B57CB27" w14:textId="77777777" w:rsidR="00D23365" w:rsidRPr="006374FD" w:rsidRDefault="00D23365"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 o:spid="_x0000_s1027" style="position:absolute;margin-left:-9.6pt;margin-top:.8pt;width:496.5pt;height:10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" fillcolor="white [3201]" strokecolor="#8064a2 [3207]" strokeweight="2pt">
                <v:textbox>
                  <w:txbxContent>
                    <w:p w14:paraId="36F6B618" w14:textId="77777777" w:rsidR="00170DE1" w:rsidRDefault="00170DE1" w:rsidP="00E86CAB">
                      <w:pPr>
                        <w:jc w:val="center"/>
                        <w:rPr>
                          <w:rFonts w:ascii="Monotype Corsiva" w:hAnsi="Monotype Corsiva"/>
                          <w:sz w:val="32"/>
                        </w:rPr>
                      </w:pPr>
                      <w:r>
                        <w:rPr>
                          <w:rFonts w:ascii="Monotype Corsiva" w:hAnsi="Monotype Corsiva"/>
                          <w:b/>
                          <w:sz w:val="32"/>
                          <w:szCs w:val="36"/>
                        </w:rPr>
                        <w:t>MİSYONUMUZ</w:t>
                      </w:r>
                    </w:p>
                    <w:p w14:paraId="1E93E862" w14:textId="7847A35C" w:rsidR="00170DE1" w:rsidRPr="008A65D4" w:rsidRDefault="00170DE1" w:rsidP="00B97A03">
                      <w:pPr>
                        <w:rPr>
                          <w:rFonts w:ascii="Monotype Corsiva" w:hAnsi="Monotype Corsiva"/>
                          <w:szCs w:val="36"/>
                        </w:rPr>
                      </w:pPr>
                      <w:proofErr w:type="gramStart"/>
                      <w:r>
                        <w:rPr>
                          <w:rFonts w:ascii="Monotype Corsiva" w:hAnsi="Monotype Corsiva"/>
                          <w:sz w:val="32"/>
                        </w:rPr>
                        <w:t>Öğrencilerimizi ,çağdaş</w:t>
                      </w:r>
                      <w:proofErr w:type="gramEnd"/>
                      <w:r>
                        <w:rPr>
                          <w:rFonts w:ascii="Monotype Corsiva" w:hAnsi="Monotype Corsiva"/>
                          <w:sz w:val="32"/>
                        </w:rPr>
                        <w:t xml:space="preserve"> eğitim anlayışı içinde, bilgiye ulaşmanın yol ve yöntemlerini bilen, uygulayan ve bunları davranış haline getiren, araştıran, sorgulayan geleceğin toplum mimarları bireyler  olarak yetiştirmektir</w:t>
                      </w:r>
                      <w:r w:rsidRPr="00E86CAB">
                        <w:rPr>
                          <w:rFonts w:ascii="Monotype Corsiva" w:hAnsi="Monotype Corsiva"/>
                          <w:sz w:val="32"/>
                        </w:rPr>
                        <w:t>.</w:t>
                      </w:r>
                    </w:p>
                    <w:p w14:paraId="6B57CB27" w14:textId="77777777" w:rsidR="00170DE1" w:rsidRPr="006374FD" w:rsidRDefault="00170DE1" w:rsidP="001C5978">
                      <w:pPr>
                        <w:jc w:val="center"/>
                        <w:rPr>
                          <w:rFonts w:ascii="Monotype Corsiva" w:hAnsi="Monotype Corsiva"/>
                          <w:b/>
                          <w:sz w:val="32"/>
                          <w:szCs w:val="36"/>
                        </w:rPr>
                      </w:pPr>
                    </w:p>
                  </w:txbxContent>
                </v:textbox>
              </v:roundrect>
            </w:pict>
          </mc:Fallback>
        </mc:AlternateContent>
      </w:r>
      <w:r w:rsidR="00F945E8">
        <w:rPr>
          <w:rStyle w:val="AklamaBavurusu"/>
        </w:rPr>
        <w:commentReference w:id="42"/>
      </w:r>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03E69F3">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D23365" w:rsidRPr="006374FD" w:rsidRDefault="00D23365" w:rsidP="001C5978">
                            <w:pPr>
                              <w:jc w:val="center"/>
                              <w:rPr>
                                <w:rFonts w:ascii="Monotype Corsiva" w:hAnsi="Monotype Corsiva"/>
                                <w:b/>
                                <w:sz w:val="32"/>
                                <w:szCs w:val="36"/>
                              </w:rPr>
                            </w:pPr>
                            <w:r>
                              <w:rPr>
                                <w:rFonts w:ascii="Monotype Corsiva" w:hAnsi="Monotype Corsiva"/>
                                <w:b/>
                                <w:sz w:val="32"/>
                                <w:szCs w:val="36"/>
                              </w:rPr>
                              <w:t>VİZYONUMUZ</w:t>
                            </w:r>
                          </w:p>
                          <w:p w14:paraId="3C47E3A1" w14:textId="57C3C2D6" w:rsidR="00D23365" w:rsidRPr="00E86CAB" w:rsidRDefault="00D23365" w:rsidP="00E86CAB">
                            <w:pPr>
                              <w:jc w:val="center"/>
                              <w:rPr>
                                <w:rFonts w:ascii="Monotype Corsiva" w:hAnsi="Monotype Corsiva"/>
                                <w:sz w:val="32"/>
                                <w:szCs w:val="36"/>
                              </w:rPr>
                            </w:pPr>
                            <w:proofErr w:type="gramStart"/>
                            <w:r>
                              <w:rPr>
                                <w:rFonts w:ascii="Monotype Corsiva" w:hAnsi="Monotype Corsiva"/>
                                <w:sz w:val="32"/>
                                <w:szCs w:val="36"/>
                              </w:rPr>
                              <w:t>Bölgesine ,eğitimsel</w:t>
                            </w:r>
                            <w:proofErr w:type="gramEnd"/>
                            <w:r>
                              <w:rPr>
                                <w:rFonts w:ascii="Monotype Corsiva" w:hAnsi="Monotype Corsiva"/>
                                <w:sz w:val="32"/>
                                <w:szCs w:val="36"/>
                              </w:rPr>
                              <w:t xml:space="preserve">  anlamda yön veren etkili bir okul olmaktır.</w:t>
                            </w:r>
                          </w:p>
                          <w:p w14:paraId="41C7C352" w14:textId="77777777" w:rsidR="00D23365" w:rsidRDefault="00D233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14:paraId="554AED97" w14:textId="77777777" w:rsidR="00170DE1" w:rsidRPr="006374FD" w:rsidRDefault="00170DE1" w:rsidP="001C5978">
                      <w:pPr>
                        <w:jc w:val="center"/>
                        <w:rPr>
                          <w:rFonts w:ascii="Monotype Corsiva" w:hAnsi="Monotype Corsiva"/>
                          <w:b/>
                          <w:sz w:val="32"/>
                          <w:szCs w:val="36"/>
                        </w:rPr>
                      </w:pPr>
                      <w:r>
                        <w:rPr>
                          <w:rFonts w:ascii="Monotype Corsiva" w:hAnsi="Monotype Corsiva"/>
                          <w:b/>
                          <w:sz w:val="32"/>
                          <w:szCs w:val="36"/>
                        </w:rPr>
                        <w:t>VİZYONUMUZ</w:t>
                      </w:r>
                    </w:p>
                    <w:p w14:paraId="3C47E3A1" w14:textId="57C3C2D6" w:rsidR="00170DE1" w:rsidRPr="00E86CAB" w:rsidRDefault="00170DE1" w:rsidP="00E86CAB">
                      <w:pPr>
                        <w:jc w:val="center"/>
                        <w:rPr>
                          <w:rFonts w:ascii="Monotype Corsiva" w:hAnsi="Monotype Corsiva"/>
                          <w:sz w:val="32"/>
                          <w:szCs w:val="36"/>
                        </w:rPr>
                      </w:pPr>
                      <w:proofErr w:type="gramStart"/>
                      <w:r>
                        <w:rPr>
                          <w:rFonts w:ascii="Monotype Corsiva" w:hAnsi="Monotype Corsiva"/>
                          <w:sz w:val="32"/>
                          <w:szCs w:val="36"/>
                        </w:rPr>
                        <w:t>Bölgesine ,eğitimsel</w:t>
                      </w:r>
                      <w:proofErr w:type="gramEnd"/>
                      <w:r>
                        <w:rPr>
                          <w:rFonts w:ascii="Monotype Corsiva" w:hAnsi="Monotype Corsiva"/>
                          <w:sz w:val="32"/>
                          <w:szCs w:val="36"/>
                        </w:rPr>
                        <w:t xml:space="preserve">  anlamda yön veren etkili bir okul olmaktır.</w:t>
                      </w:r>
                    </w:p>
                    <w:p w14:paraId="41C7C352" w14:textId="77777777" w:rsidR="00170DE1" w:rsidRDefault="00170DE1"/>
                  </w:txbxContent>
                </v:textbox>
              </v:roundrect>
            </w:pict>
          </mc:Fallback>
        </mc:AlternateContent>
      </w:r>
    </w:p>
    <w:p w14:paraId="37D29ED6" w14:textId="775B45BC" w:rsidR="001C5978" w:rsidRPr="0007479A" w:rsidRDefault="00F945E8" w:rsidP="001C5978">
      <w:pPr>
        <w:pStyle w:val="GvdeMetni"/>
        <w:spacing w:before="1"/>
        <w:rPr>
          <w:rFonts w:ascii="Times New Roman" w:hAnsi="Times New Roman" w:cs="Times New Roman"/>
          <w:b/>
          <w:noProof/>
        </w:rPr>
      </w:pPr>
      <w:r>
        <w:rPr>
          <w:rStyle w:val="AklamaBavurusu"/>
        </w:rPr>
        <w:commentReference w:id="43"/>
      </w: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F945E8" w:rsidP="001C5978">
      <w:pPr>
        <w:pStyle w:val="GvdeMetni"/>
        <w:spacing w:before="1"/>
        <w:rPr>
          <w:rFonts w:ascii="Times New Roman" w:hAnsi="Times New Roman" w:cs="Times New Roman"/>
          <w:b/>
          <w:noProof/>
        </w:rPr>
      </w:pPr>
      <w:r>
        <w:rPr>
          <w:rStyle w:val="AklamaBavurusu"/>
        </w:rPr>
        <w:commentReference w:id="44"/>
      </w: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D23365" w:rsidRPr="006374FD" w:rsidRDefault="00D23365"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D23365" w:rsidRPr="00FE4C13" w:rsidRDefault="00D2336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D23365" w:rsidRPr="00FE4C13" w:rsidRDefault="00D2336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D23365" w:rsidRPr="00FE4C13" w:rsidRDefault="00D2336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D23365" w:rsidRPr="00FE4C13" w:rsidRDefault="00D2336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D23365" w:rsidRPr="00FE4C13" w:rsidRDefault="00D2336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D23365" w:rsidRPr="00FE4C13" w:rsidRDefault="00D2336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D23365" w:rsidRPr="00FE4C13" w:rsidRDefault="00D2336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D23365" w:rsidRPr="00FE4C13" w:rsidRDefault="00D2336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D23365" w:rsidRPr="00FE4C13" w:rsidRDefault="00D2336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D23365" w:rsidRPr="00FE4C13" w:rsidRDefault="00D23365"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D23365" w:rsidRPr="005571CE" w:rsidRDefault="00D23365"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170DE1" w:rsidRPr="006374FD" w:rsidRDefault="00170DE1"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170DE1" w:rsidRPr="00FE4C13" w:rsidRDefault="00170DE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170DE1" w:rsidRPr="00FE4C13" w:rsidRDefault="00170DE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170DE1" w:rsidRPr="00FE4C13" w:rsidRDefault="00170DE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170DE1" w:rsidRPr="00FE4C13" w:rsidRDefault="00170DE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170DE1" w:rsidRPr="00FE4C13" w:rsidRDefault="00170DE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170DE1" w:rsidRPr="00FE4C13" w:rsidRDefault="00170DE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170DE1" w:rsidRPr="00FE4C13" w:rsidRDefault="00170DE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170DE1" w:rsidRPr="00FE4C13" w:rsidRDefault="00170DE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170DE1" w:rsidRPr="00FE4C13" w:rsidRDefault="00170DE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170DE1" w:rsidRPr="00FE4C13" w:rsidRDefault="00170DE1"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170DE1" w:rsidRPr="005571CE" w:rsidRDefault="00170DE1"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FE4C13" w:rsidP="001C5978">
      <w:pPr>
        <w:pStyle w:val="GvdeMetni"/>
        <w:spacing w:before="1"/>
        <w:rPr>
          <w:rFonts w:ascii="Times New Roman" w:hAnsi="Times New Roman" w:cs="Times New Roman"/>
          <w:b/>
          <w:noProof/>
        </w:rPr>
      </w:pPr>
      <w:r>
        <w:rPr>
          <w:rStyle w:val="AklamaBavurusu"/>
        </w:rPr>
        <w:commentReference w:id="45"/>
      </w: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59698CEC" w:rsidR="009C21F4" w:rsidRDefault="009C21F4" w:rsidP="009C21F4">
      <w:pPr>
        <w:pStyle w:val="GvdeMetni"/>
        <w:spacing w:before="1"/>
        <w:rPr>
          <w:rFonts w:ascii="Times New Roman" w:hAnsi="Times New Roman" w:cs="Times New Roman"/>
          <w:b/>
          <w:noProof/>
        </w:rPr>
      </w:pPr>
      <w:bookmarkStart w:id="46" w:name="_bookmark54"/>
      <w:bookmarkStart w:id="47" w:name="_bookmark56"/>
      <w:bookmarkStart w:id="48" w:name="_bookmark58"/>
      <w:bookmarkEnd w:id="46"/>
      <w:bookmarkEnd w:id="47"/>
      <w:bookmarkEnd w:id="48"/>
    </w:p>
    <w:p w14:paraId="64D55DA2" w14:textId="77777777" w:rsidR="00414F71" w:rsidRPr="00414F71" w:rsidRDefault="00414F71" w:rsidP="00414F71">
      <w:pPr>
        <w:spacing w:before="1"/>
        <w:rPr>
          <w:rFonts w:ascii="Times New Roman" w:hAnsi="Times New Roman" w:cs="Times New Roman"/>
          <w:b/>
          <w:noProof/>
          <w:sz w:val="24"/>
          <w:szCs w:val="24"/>
        </w:rPr>
      </w:pPr>
      <w:r w:rsidRPr="00414F71">
        <w:rPr>
          <w:rFonts w:ascii="Times New Roman" w:hAnsi="Times New Roman" w:cs="Times New Roman"/>
          <w:b/>
          <w:noProof/>
          <w:sz w:val="24"/>
          <w:szCs w:val="24"/>
          <w:lang w:bidi="ar-SA"/>
        </w:rPr>
        <w:lastRenderedPageBreak/>
        <w:drawing>
          <wp:inline distT="0" distB="0" distL="0" distR="0" wp14:anchorId="20A9A633" wp14:editId="2759C014">
            <wp:extent cx="2835349" cy="438593"/>
            <wp:effectExtent l="152400" t="152400" r="155575" b="38100"/>
            <wp:docPr id="29" name="Diy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p w14:paraId="6875FA2C" w14:textId="77777777" w:rsidR="00414F71" w:rsidRPr="00414F71" w:rsidRDefault="00414F71" w:rsidP="00414F71">
      <w:pPr>
        <w:tabs>
          <w:tab w:val="left" w:pos="859"/>
          <w:tab w:val="left" w:pos="857"/>
        </w:tabs>
        <w:spacing w:before="47"/>
        <w:outlineLvl w:val="1"/>
        <w:rPr>
          <w:rFonts w:ascii="Times New Roman" w:hAnsi="Times New Roman" w:cs="Times New Roman"/>
          <w:b/>
          <w:bCs/>
          <w:noProof/>
          <w:color w:val="984806"/>
          <w:sz w:val="24"/>
          <w:szCs w:val="24"/>
        </w:rPr>
      </w:pPr>
    </w:p>
    <w:p w14:paraId="110B6086" w14:textId="77777777" w:rsidR="00414F71" w:rsidRPr="00414F71" w:rsidRDefault="00414F71" w:rsidP="00414F71">
      <w:pPr>
        <w:tabs>
          <w:tab w:val="left" w:pos="859"/>
          <w:tab w:val="left" w:pos="857"/>
        </w:tabs>
        <w:spacing w:before="47"/>
        <w:outlineLvl w:val="1"/>
        <w:rPr>
          <w:rFonts w:ascii="Times New Roman" w:hAnsi="Times New Roman" w:cs="Times New Roman"/>
          <w:b/>
          <w:bCs/>
          <w:noProof/>
          <w:color w:val="000000"/>
          <w:sz w:val="20"/>
          <w:szCs w:val="24"/>
        </w:rPr>
      </w:pPr>
      <w:r w:rsidRPr="00414F71">
        <w:rPr>
          <w:rFonts w:ascii="Times New Roman" w:hAnsi="Times New Roman" w:cs="Times New Roman"/>
          <w:b/>
          <w:bCs/>
          <w:noProof/>
          <w:color w:val="000000"/>
          <w:sz w:val="20"/>
          <w:szCs w:val="24"/>
        </w:rPr>
        <w:t>Tablo 14 Stratejik Amaçlar, Hedefler</w:t>
      </w:r>
    </w:p>
    <w:p w14:paraId="7C82B5CA" w14:textId="77777777" w:rsidR="00414F71" w:rsidRPr="00414F71" w:rsidRDefault="00414F71" w:rsidP="00414F71">
      <w:pPr>
        <w:rPr>
          <w:rFonts w:ascii="Times New Roman" w:hAnsi="Times New Roman" w:cs="Times New Roman"/>
          <w:noProof/>
          <w:color w:val="984806"/>
          <w:sz w:val="24"/>
          <w:szCs w:val="24"/>
        </w:rPr>
      </w:pPr>
    </w:p>
    <w:tbl>
      <w:tblPr>
        <w:tblStyle w:val="KlavuzuTablo4-Vurgu21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414F71" w:rsidRPr="00414F71" w14:paraId="2952C949" w14:textId="77777777" w:rsidTr="00170D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3D8500AB" w14:textId="77777777" w:rsidR="00414F71" w:rsidRPr="00414F71" w:rsidRDefault="00414F71" w:rsidP="00414F71">
            <w:pPr>
              <w:jc w:val="right"/>
              <w:rPr>
                <w:rFonts w:eastAsia="Times New Roman"/>
                <w:noProof/>
                <w:lang w:val="en-US"/>
              </w:rPr>
            </w:pPr>
            <w:r w:rsidRPr="00414F71">
              <w:rPr>
                <w:rFonts w:eastAsia="Times New Roman"/>
                <w:noProof/>
                <w:lang w:val="en-US"/>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32776462" w14:textId="77777777" w:rsidR="00414F71" w:rsidRPr="00414F71" w:rsidRDefault="00414F71" w:rsidP="00414F71">
            <w:pPr>
              <w:jc w:val="both"/>
              <w:cnfStyle w:val="100000000000" w:firstRow="1" w:lastRow="0" w:firstColumn="0" w:lastColumn="0" w:oddVBand="0" w:evenVBand="0" w:oddHBand="0" w:evenHBand="0" w:firstRowFirstColumn="0" w:firstRowLastColumn="0" w:lastRowFirstColumn="0" w:lastRowLastColumn="0"/>
              <w:rPr>
                <w:rFonts w:eastAsia="Times New Roman"/>
                <w:noProof/>
                <w:lang w:val="en-US"/>
              </w:rPr>
            </w:pPr>
            <w:r w:rsidRPr="00414F71">
              <w:rPr>
                <w:rFonts w:eastAsia="Times New Roman"/>
                <w:noProof/>
                <w:lang w:val="en-US"/>
              </w:rPr>
              <w:t>Öğrencilerin eğitim ve öğretime etkin katılımlarıyla ortaöğretim sürecini tamamlamaları sağlanacaktır.</w:t>
            </w:r>
          </w:p>
        </w:tc>
      </w:tr>
      <w:tr w:rsidR="00414F71" w:rsidRPr="00414F71" w14:paraId="3ABE9043"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800CC82" w14:textId="77777777" w:rsidR="00414F71" w:rsidRPr="00414F71" w:rsidRDefault="00414F71" w:rsidP="00414F71">
            <w:pPr>
              <w:jc w:val="right"/>
              <w:rPr>
                <w:rFonts w:eastAsia="Times New Roman"/>
                <w:noProof/>
                <w:color w:val="000000"/>
                <w:lang w:val="en-US"/>
              </w:rPr>
            </w:pPr>
            <w:r w:rsidRPr="00414F71">
              <w:rPr>
                <w:rFonts w:eastAsia="Times New Roman"/>
                <w:noProof/>
                <w:color w:val="000000"/>
                <w:lang w:val="en-US"/>
              </w:rPr>
              <w:t>Hedef 1.1 (H1.1)</w:t>
            </w:r>
          </w:p>
        </w:tc>
        <w:tc>
          <w:tcPr>
            <w:tcW w:w="6663" w:type="dxa"/>
            <w:shd w:val="clear" w:color="auto" w:fill="auto"/>
            <w:vAlign w:val="center"/>
          </w:tcPr>
          <w:p w14:paraId="01B29303" w14:textId="77777777" w:rsidR="00414F71" w:rsidRPr="00414F71" w:rsidRDefault="00414F71" w:rsidP="00414F7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lang w:val="en-US"/>
              </w:rPr>
            </w:pPr>
            <w:r w:rsidRPr="00414F71">
              <w:rPr>
                <w:rFonts w:eastAsia="Times New Roman"/>
                <w:noProof/>
                <w:color w:val="000000"/>
                <w:lang w:val="en-US"/>
              </w:rPr>
              <w:t>Öğrencilerin okula erişim, devam ve okulu tamamlama oranları artırılacaktır.</w:t>
            </w:r>
          </w:p>
        </w:tc>
      </w:tr>
      <w:tr w:rsidR="00414F71" w:rsidRPr="00414F71" w14:paraId="4F300707" w14:textId="77777777" w:rsidTr="00170DE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BB140B2" w14:textId="77777777" w:rsidR="00414F71" w:rsidRPr="00414F71" w:rsidRDefault="00414F71" w:rsidP="00414F71">
            <w:pPr>
              <w:jc w:val="right"/>
              <w:rPr>
                <w:rFonts w:eastAsia="Times New Roman"/>
                <w:noProof/>
                <w:color w:val="FFFFFF"/>
                <w:lang w:val="en-US"/>
              </w:rPr>
            </w:pPr>
            <w:r w:rsidRPr="00414F71">
              <w:rPr>
                <w:rFonts w:eastAsia="Times New Roman"/>
                <w:noProof/>
                <w:color w:val="FFFFFF"/>
                <w:lang w:val="en-US"/>
              </w:rPr>
              <w:t>AMAÇ 2 (A2)</w:t>
            </w:r>
          </w:p>
        </w:tc>
        <w:tc>
          <w:tcPr>
            <w:tcW w:w="6663" w:type="dxa"/>
            <w:shd w:val="clear" w:color="auto" w:fill="943634"/>
          </w:tcPr>
          <w:p w14:paraId="1A0BBBCA" w14:textId="77777777" w:rsidR="00414F71" w:rsidRPr="00414F71" w:rsidRDefault="00414F71" w:rsidP="00414F7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lang w:val="en-US"/>
              </w:rPr>
            </w:pPr>
            <w:r w:rsidRPr="00414F71">
              <w:rPr>
                <w:rFonts w:eastAsia="Times New Roman"/>
                <w:b/>
                <w:noProof/>
                <w:color w:val="FFFFFF"/>
                <w:lang w:val="en-US"/>
              </w:rPr>
              <w:t>Öğrencilerin kaliteli eğitime erişimleri fırsat eşitliği temelinde artırılarak bilişsel, duyuşsal ve fiziksel olarak çok yönlü gelişimleri sağlanacak ve temel hayat becerilerini edinmiş öğrenciler yetiştirilecektir.</w:t>
            </w:r>
          </w:p>
        </w:tc>
      </w:tr>
      <w:tr w:rsidR="00414F71" w:rsidRPr="00414F71" w14:paraId="1596F740"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08A7ECC" w14:textId="77777777" w:rsidR="00414F71" w:rsidRPr="00414F71" w:rsidRDefault="00414F71" w:rsidP="00414F71">
            <w:pPr>
              <w:jc w:val="right"/>
              <w:rPr>
                <w:rFonts w:eastAsia="Times New Roman"/>
                <w:noProof/>
                <w:color w:val="000000"/>
                <w:lang w:val="en-US"/>
              </w:rPr>
            </w:pPr>
            <w:r w:rsidRPr="00414F71">
              <w:rPr>
                <w:rFonts w:eastAsia="Times New Roman"/>
                <w:noProof/>
                <w:color w:val="000000"/>
                <w:lang w:val="en-US"/>
              </w:rPr>
              <w:t>Hedef 2.1 (H2.1)</w:t>
            </w:r>
          </w:p>
        </w:tc>
        <w:tc>
          <w:tcPr>
            <w:tcW w:w="6663" w:type="dxa"/>
            <w:shd w:val="clear" w:color="auto" w:fill="auto"/>
          </w:tcPr>
          <w:p w14:paraId="5C2F171F" w14:textId="77777777" w:rsidR="00414F71" w:rsidRPr="00414F71" w:rsidRDefault="00414F71" w:rsidP="00414F7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lang w:val="en-US"/>
              </w:rPr>
            </w:pPr>
            <w:r w:rsidRPr="00414F71">
              <w:rPr>
                <w:rFonts w:eastAsia="Times New Roman"/>
                <w:noProof/>
                <w:color w:val="000000"/>
                <w:lang w:val="en-US"/>
              </w:rPr>
              <w:t>Öğrencilerin bilimsel, kültürel, sanatsal, sportif ve toplum hizmeti alanlarında ders dışı etkinliklere katılım oranı artırılacaktır.</w:t>
            </w:r>
          </w:p>
        </w:tc>
      </w:tr>
      <w:tr w:rsidR="00414F71" w:rsidRPr="00414F71" w14:paraId="02FCF642" w14:textId="77777777" w:rsidTr="00170DE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B982246" w14:textId="77777777" w:rsidR="00414F71" w:rsidRPr="00414F71" w:rsidRDefault="00414F71" w:rsidP="00414F71">
            <w:pPr>
              <w:jc w:val="right"/>
              <w:rPr>
                <w:rFonts w:eastAsia="Times New Roman"/>
                <w:noProof/>
                <w:color w:val="FFFFFF"/>
                <w:lang w:val="en-US"/>
              </w:rPr>
            </w:pPr>
            <w:r w:rsidRPr="00414F71">
              <w:rPr>
                <w:rFonts w:eastAsia="Times New Roman"/>
                <w:noProof/>
                <w:color w:val="FFFFFF"/>
                <w:lang w:val="en-US"/>
              </w:rPr>
              <w:t>AMAÇ 3 (A3)</w:t>
            </w:r>
          </w:p>
        </w:tc>
        <w:tc>
          <w:tcPr>
            <w:tcW w:w="6663" w:type="dxa"/>
            <w:shd w:val="clear" w:color="auto" w:fill="943634"/>
          </w:tcPr>
          <w:p w14:paraId="7667B0F7" w14:textId="77777777" w:rsidR="00414F71" w:rsidRPr="00414F71" w:rsidRDefault="00414F71" w:rsidP="00414F7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lang w:val="en-US"/>
              </w:rPr>
            </w:pPr>
            <w:r w:rsidRPr="00414F71">
              <w:rPr>
                <w:rFonts w:eastAsia="Times New Roman"/>
                <w:b/>
                <w:noProof/>
                <w:color w:val="FFFFFF"/>
                <w:lang w:val="en-US"/>
              </w:rPr>
              <w:t>Öğrencilerin ilgi, istidat ve kabiliyetlerini geliştirerek gerekli bilgi, beceri, davranışlar ve birlikte iş görme alışkanlığı kazandırılacak, hayata hazırlanmaları ve bir mesleğe sahip olmaları sağlanacaktır.</w:t>
            </w:r>
          </w:p>
        </w:tc>
      </w:tr>
      <w:tr w:rsidR="00414F71" w:rsidRPr="00414F71" w14:paraId="2BEB848F"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D80057D" w14:textId="77777777" w:rsidR="00414F71" w:rsidRPr="00414F71" w:rsidRDefault="00414F71" w:rsidP="00414F71">
            <w:pPr>
              <w:jc w:val="right"/>
              <w:rPr>
                <w:rFonts w:eastAsia="Times New Roman"/>
                <w:noProof/>
                <w:color w:val="000000"/>
                <w:lang w:val="en-US"/>
              </w:rPr>
            </w:pPr>
            <w:r w:rsidRPr="00414F71">
              <w:rPr>
                <w:rFonts w:eastAsia="Times New Roman"/>
                <w:noProof/>
                <w:color w:val="000000"/>
                <w:lang w:val="en-US"/>
              </w:rPr>
              <w:t>Hedef 3.1 (H3.1)</w:t>
            </w:r>
          </w:p>
        </w:tc>
        <w:tc>
          <w:tcPr>
            <w:tcW w:w="6663" w:type="dxa"/>
            <w:shd w:val="clear" w:color="auto" w:fill="auto"/>
          </w:tcPr>
          <w:p w14:paraId="735F5923" w14:textId="77777777" w:rsidR="00414F71" w:rsidRPr="00414F71" w:rsidRDefault="00414F71" w:rsidP="00414F7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lang w:val="en-US"/>
              </w:rPr>
            </w:pPr>
            <w:r w:rsidRPr="00414F71">
              <w:rPr>
                <w:rFonts w:eastAsia="Times New Roman"/>
                <w:noProof/>
                <w:color w:val="000000"/>
                <w:lang w:val="en-US"/>
              </w:rPr>
              <w:t>Bir üst öğrenime yerleşen öğrenci sayısı artırılacaktır.</w:t>
            </w:r>
          </w:p>
        </w:tc>
      </w:tr>
      <w:tr w:rsidR="00414F71" w:rsidRPr="00414F71" w14:paraId="07EB7DA0" w14:textId="77777777" w:rsidTr="00170DE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05492A8F" w14:textId="77777777" w:rsidR="00414F71" w:rsidRPr="00414F71" w:rsidRDefault="00414F71" w:rsidP="00414F71">
            <w:pPr>
              <w:jc w:val="right"/>
              <w:rPr>
                <w:rFonts w:eastAsia="Times New Roman"/>
                <w:noProof/>
                <w:color w:val="FFFFFF"/>
                <w:lang w:val="en-US"/>
              </w:rPr>
            </w:pPr>
            <w:r w:rsidRPr="00414F71">
              <w:rPr>
                <w:rFonts w:eastAsia="Times New Roman"/>
                <w:noProof/>
                <w:color w:val="FFFFFF"/>
                <w:lang w:val="en-US"/>
              </w:rPr>
              <w:t xml:space="preserve">AMAÇ 4 (A4) </w:t>
            </w:r>
          </w:p>
        </w:tc>
        <w:tc>
          <w:tcPr>
            <w:tcW w:w="6663" w:type="dxa"/>
            <w:shd w:val="clear" w:color="auto" w:fill="943634"/>
          </w:tcPr>
          <w:p w14:paraId="62F263CC" w14:textId="77777777" w:rsidR="00414F71" w:rsidRPr="00414F71" w:rsidRDefault="00414F71" w:rsidP="00414F7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lang w:val="en-US"/>
              </w:rPr>
            </w:pPr>
            <w:r w:rsidRPr="00414F71">
              <w:rPr>
                <w:rFonts w:eastAsia="Times New Roman"/>
                <w:b/>
                <w:noProof/>
                <w:color w:val="FFFFFF"/>
                <w:lang w:val="en-US"/>
              </w:rPr>
              <w:t>Kurumun insan kaynağı kapasitesini geliştirerek ulusal ve uluslararası standartlara uygun eğitim hizmeti sunulacaktır.</w:t>
            </w:r>
          </w:p>
        </w:tc>
      </w:tr>
      <w:tr w:rsidR="00414F71" w:rsidRPr="00414F71" w14:paraId="6B7C8A9B"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03F27E8" w14:textId="77777777" w:rsidR="00414F71" w:rsidRPr="00414F71" w:rsidRDefault="00414F71" w:rsidP="00414F71">
            <w:pPr>
              <w:jc w:val="right"/>
              <w:rPr>
                <w:rFonts w:eastAsia="Times New Roman"/>
                <w:noProof/>
                <w:color w:val="000000"/>
                <w:lang w:val="en-US"/>
              </w:rPr>
            </w:pPr>
            <w:r w:rsidRPr="00414F71">
              <w:rPr>
                <w:rFonts w:eastAsia="Times New Roman"/>
                <w:noProof/>
                <w:color w:val="000000"/>
                <w:lang w:val="en-US"/>
              </w:rPr>
              <w:t>Hedef 4.1 (H4.1)</w:t>
            </w:r>
          </w:p>
        </w:tc>
        <w:tc>
          <w:tcPr>
            <w:tcW w:w="6663" w:type="dxa"/>
            <w:shd w:val="clear" w:color="auto" w:fill="auto"/>
          </w:tcPr>
          <w:p w14:paraId="41EAE5BE" w14:textId="77777777" w:rsidR="00414F71" w:rsidRPr="00414F71" w:rsidRDefault="00414F71" w:rsidP="00414F7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lang w:val="en-US"/>
              </w:rPr>
            </w:pPr>
            <w:r w:rsidRPr="00414F71">
              <w:rPr>
                <w:rFonts w:eastAsia="Times New Roman"/>
                <w:noProof/>
                <w:color w:val="000000"/>
                <w:lang w:val="en-US"/>
              </w:rPr>
              <w:t>Okul aile işbirliği sağlanarak kurum kültürü geliştirilecektir.</w:t>
            </w:r>
          </w:p>
        </w:tc>
      </w:tr>
      <w:tr w:rsidR="00414F71" w:rsidRPr="00414F71" w14:paraId="6A9BA92A" w14:textId="77777777" w:rsidTr="00170DE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23DE3B52" w14:textId="77777777" w:rsidR="00414F71" w:rsidRPr="00414F71" w:rsidRDefault="00414F71" w:rsidP="00414F71">
            <w:pPr>
              <w:jc w:val="right"/>
              <w:rPr>
                <w:rFonts w:eastAsia="Times New Roman"/>
                <w:noProof/>
                <w:color w:val="FFFFFF"/>
                <w:lang w:val="en-US"/>
              </w:rPr>
            </w:pPr>
            <w:r w:rsidRPr="00414F71">
              <w:rPr>
                <w:rFonts w:eastAsia="Times New Roman"/>
                <w:noProof/>
                <w:color w:val="FFFFFF"/>
                <w:lang w:val="en-US"/>
              </w:rPr>
              <w:t xml:space="preserve">AMAÇ 5 (A5) </w:t>
            </w:r>
          </w:p>
        </w:tc>
        <w:tc>
          <w:tcPr>
            <w:tcW w:w="6663" w:type="dxa"/>
            <w:shd w:val="clear" w:color="auto" w:fill="943634"/>
          </w:tcPr>
          <w:p w14:paraId="1F96788E" w14:textId="77777777" w:rsidR="00414F71" w:rsidRPr="00414F71" w:rsidRDefault="00414F71" w:rsidP="00414F7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lang w:val="en-US"/>
              </w:rPr>
            </w:pPr>
            <w:r w:rsidRPr="00414F71">
              <w:rPr>
                <w:rFonts w:eastAsia="Times New Roman"/>
                <w:b/>
                <w:noProof/>
                <w:color w:val="FFFFFF"/>
                <w:lang w:val="en-US"/>
              </w:rPr>
              <w:t>Eğitim ortamlarının fiziki imkânları geliştirilecektir.</w:t>
            </w:r>
          </w:p>
        </w:tc>
      </w:tr>
      <w:tr w:rsidR="00414F71" w:rsidRPr="00414F71" w14:paraId="393C06BB"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0B59855" w14:textId="77777777" w:rsidR="00414F71" w:rsidRPr="00414F71" w:rsidRDefault="00414F71" w:rsidP="00414F71">
            <w:pPr>
              <w:jc w:val="right"/>
              <w:rPr>
                <w:rFonts w:eastAsia="Times New Roman"/>
                <w:noProof/>
                <w:color w:val="000000"/>
                <w:lang w:val="en-US"/>
              </w:rPr>
            </w:pPr>
            <w:r w:rsidRPr="00414F71">
              <w:rPr>
                <w:rFonts w:eastAsia="Times New Roman"/>
                <w:noProof/>
                <w:color w:val="000000"/>
                <w:lang w:val="en-US"/>
              </w:rPr>
              <w:t>Hedef 5.1 (H5.1)</w:t>
            </w:r>
          </w:p>
        </w:tc>
        <w:tc>
          <w:tcPr>
            <w:tcW w:w="6663" w:type="dxa"/>
            <w:shd w:val="clear" w:color="auto" w:fill="auto"/>
          </w:tcPr>
          <w:p w14:paraId="01A1DA30" w14:textId="77777777" w:rsidR="00414F71" w:rsidRPr="00414F71" w:rsidRDefault="00414F71" w:rsidP="00414F7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lang w:val="en-US"/>
              </w:rPr>
            </w:pPr>
            <w:r w:rsidRPr="00414F71">
              <w:rPr>
                <w:rFonts w:eastAsia="Times New Roman"/>
                <w:noProof/>
                <w:color w:val="000000"/>
                <w:lang w:val="en-US"/>
              </w:rPr>
              <w:t>Okulların niteliğini arttıracak uygulama ve çalışmalara yer verilecektir.</w:t>
            </w:r>
          </w:p>
        </w:tc>
      </w:tr>
    </w:tbl>
    <w:p w14:paraId="4EDAFC9D" w14:textId="77777777" w:rsidR="00414F71" w:rsidRPr="00414F71" w:rsidRDefault="00414F71" w:rsidP="00414F71">
      <w:pPr>
        <w:rPr>
          <w:rFonts w:ascii="Times New Roman" w:hAnsi="Times New Roman" w:cs="Times New Roman"/>
          <w:noProof/>
          <w:color w:val="984806"/>
          <w:sz w:val="24"/>
          <w:szCs w:val="24"/>
        </w:rPr>
      </w:pPr>
    </w:p>
    <w:p w14:paraId="4219FFAE" w14:textId="77777777" w:rsidR="00414F71" w:rsidRPr="00414F71" w:rsidRDefault="00414F71" w:rsidP="00414F71">
      <w:pPr>
        <w:rPr>
          <w:rFonts w:ascii="Times New Roman" w:hAnsi="Times New Roman" w:cs="Times New Roman"/>
          <w:noProof/>
          <w:color w:val="984806"/>
          <w:sz w:val="24"/>
          <w:szCs w:val="24"/>
        </w:rPr>
      </w:pPr>
      <w:r w:rsidRPr="00414F71">
        <w:rPr>
          <w:rFonts w:ascii="Times New Roman" w:hAnsi="Times New Roman" w:cs="Times New Roman"/>
          <w:noProof/>
          <w:color w:val="984806"/>
          <w:sz w:val="24"/>
          <w:szCs w:val="24"/>
        </w:rPr>
        <w:br w:type="page"/>
      </w:r>
    </w:p>
    <w:p w14:paraId="7A729E95" w14:textId="77777777" w:rsidR="00414F71" w:rsidRPr="00414F71" w:rsidRDefault="00414F71" w:rsidP="00414F71">
      <w:pPr>
        <w:rPr>
          <w:rFonts w:ascii="Times New Roman" w:hAnsi="Times New Roman" w:cs="Times New Roman"/>
          <w:noProof/>
          <w:color w:val="984806"/>
          <w:sz w:val="20"/>
          <w:szCs w:val="20"/>
        </w:rPr>
      </w:pPr>
      <w:r w:rsidRPr="00414F71">
        <w:rPr>
          <w:rFonts w:ascii="Times New Roman" w:hAnsi="Times New Roman" w:cs="Times New Roman"/>
          <w:noProof/>
          <w:color w:val="984806"/>
          <w:sz w:val="20"/>
          <w:szCs w:val="20"/>
          <w:lang w:bidi="ar-SA"/>
        </w:rPr>
        <w:lastRenderedPageBreak/>
        <w:drawing>
          <wp:inline distT="0" distB="0" distL="0" distR="0" wp14:anchorId="392A9908" wp14:editId="323D929C">
            <wp:extent cx="4058093" cy="438593"/>
            <wp:effectExtent l="152400" t="152400" r="152400" b="38100"/>
            <wp:docPr id="3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414F71" w:rsidRPr="00414F71" w14:paraId="117FFB32" w14:textId="77777777" w:rsidTr="00170D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1A3ABB4F" w14:textId="77777777" w:rsidR="00414F71" w:rsidRPr="00414F71" w:rsidRDefault="00414F71" w:rsidP="00414F71">
            <w:pPr>
              <w:widowControl/>
              <w:autoSpaceDE/>
              <w:autoSpaceDN/>
              <w:spacing w:after="160" w:line="259" w:lineRule="auto"/>
              <w:jc w:val="right"/>
              <w:rPr>
                <w:rFonts w:cs="Times New Roman"/>
                <w:noProof/>
                <w:sz w:val="16"/>
                <w:szCs w:val="16"/>
                <w:lang w:eastAsia="en-US"/>
              </w:rPr>
            </w:pPr>
            <w:r w:rsidRPr="00414F71">
              <w:rPr>
                <w:rFonts w:cs="Times New Roman"/>
                <w:noProof/>
                <w:sz w:val="16"/>
                <w:szCs w:val="16"/>
                <w:lang w:eastAsia="en-US"/>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14:paraId="5A307EDE" w14:textId="77777777" w:rsidR="00414F71" w:rsidRPr="00414F71" w:rsidRDefault="00414F71" w:rsidP="00414F71">
            <w:pPr>
              <w:widowControl/>
              <w:autoSpaceDE/>
              <w:autoSpaceDN/>
              <w:spacing w:after="160" w:line="259" w:lineRule="auto"/>
              <w:jc w:val="both"/>
              <w:cnfStyle w:val="100000000000" w:firstRow="1"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sz w:val="16"/>
                <w:lang w:eastAsia="en-US"/>
              </w:rPr>
              <w:t>Öğrencilerin eğitim ve öğretime etkin katılımlarıyla ortaöğretim sürecini tamamlamaları sağlanacaktır.</w:t>
            </w:r>
          </w:p>
        </w:tc>
      </w:tr>
      <w:tr w:rsidR="00414F71" w:rsidRPr="00414F71" w14:paraId="2E88477B"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75D459E5" w14:textId="77777777" w:rsidR="00414F71" w:rsidRPr="00414F71" w:rsidRDefault="00414F71" w:rsidP="00414F71">
            <w:pPr>
              <w:widowControl/>
              <w:autoSpaceDE/>
              <w:autoSpaceDN/>
              <w:spacing w:after="160" w:line="259" w:lineRule="auto"/>
              <w:jc w:val="right"/>
              <w:rPr>
                <w:rFonts w:cs="Times New Roman"/>
                <w:noProof/>
                <w:sz w:val="16"/>
                <w:szCs w:val="16"/>
                <w:lang w:eastAsia="en-US"/>
              </w:rPr>
            </w:pPr>
            <w:r w:rsidRPr="00414F71">
              <w:rPr>
                <w:rFonts w:cs="Times New Roman"/>
                <w:noProof/>
                <w:sz w:val="16"/>
                <w:szCs w:val="16"/>
                <w:lang w:eastAsia="en-US"/>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14:paraId="6E8990E3" w14:textId="77777777" w:rsidR="00414F71" w:rsidRPr="00414F71" w:rsidRDefault="00414F71" w:rsidP="00414F71">
            <w:pPr>
              <w:widowControl/>
              <w:autoSpaceDE/>
              <w:autoSpaceDN/>
              <w:spacing w:after="160" w:line="259" w:lineRule="auto"/>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Öğrencilerin okula erişim, devam ve okulu tamamlama oranları artırılacaktır.</w:t>
            </w:r>
          </w:p>
        </w:tc>
      </w:tr>
      <w:tr w:rsidR="00414F71" w:rsidRPr="00414F71" w14:paraId="21F2823C" w14:textId="77777777" w:rsidTr="00170DE1">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3D2B0CA1" w14:textId="77777777" w:rsidR="00414F71" w:rsidRPr="00414F71" w:rsidRDefault="00414F71" w:rsidP="00414F71">
            <w:pPr>
              <w:widowControl/>
              <w:autoSpaceDE/>
              <w:autoSpaceDN/>
              <w:spacing w:after="160" w:line="259" w:lineRule="auto"/>
              <w:jc w:val="center"/>
              <w:rPr>
                <w:rFonts w:cs="Times New Roman"/>
                <w:noProof/>
                <w:sz w:val="16"/>
                <w:szCs w:val="16"/>
                <w:lang w:eastAsia="en-US"/>
              </w:rPr>
            </w:pPr>
            <w:r w:rsidRPr="00414F71">
              <w:rPr>
                <w:rFonts w:cs="Times New Roman"/>
                <w:noProof/>
                <w:sz w:val="16"/>
                <w:szCs w:val="16"/>
                <w:lang w:eastAsia="en-US"/>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14:paraId="37905940"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CC125"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4A7A90"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4CC326"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E764AA"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14:paraId="560DC21F"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14:paraId="68DCFC78"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14:paraId="00CE864D"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E02F15F"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Raporlama Sıklığı</w:t>
            </w:r>
          </w:p>
        </w:tc>
      </w:tr>
      <w:tr w:rsidR="00414F71" w:rsidRPr="00414F71" w14:paraId="4E9902AB"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6F7B0A07" w14:textId="77777777" w:rsidR="00414F71" w:rsidRPr="00414F71" w:rsidRDefault="00414F71" w:rsidP="00414F71">
            <w:pPr>
              <w:widowControl/>
              <w:autoSpaceDE/>
              <w:autoSpaceDN/>
              <w:spacing w:after="160" w:line="259" w:lineRule="auto"/>
              <w:jc w:val="both"/>
              <w:rPr>
                <w:rFonts w:cs="Times New Roman"/>
                <w:noProof/>
                <w:sz w:val="16"/>
                <w:szCs w:val="16"/>
                <w:lang w:eastAsia="en-US"/>
              </w:rPr>
            </w:pPr>
            <w:r w:rsidRPr="00414F71">
              <w:rPr>
                <w:rFonts w:cs="Times New Roman"/>
                <w:noProof/>
                <w:sz w:val="16"/>
                <w:szCs w:val="16"/>
                <w:lang w:eastAsia="en-US"/>
              </w:rPr>
              <w:t>PG 1.1.1. Bir eğitim ve öğretim yılında devamsızlık süresi 20 günden (mazeretli ve mazeretsiz) fazla olan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5E3CA903"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15</w:t>
            </w:r>
          </w:p>
        </w:tc>
        <w:tc>
          <w:tcPr>
            <w:tcW w:w="850" w:type="dxa"/>
            <w:tcBorders>
              <w:top w:val="single" w:sz="4" w:space="0" w:color="auto"/>
              <w:left w:val="single" w:sz="4" w:space="0" w:color="auto"/>
              <w:bottom w:val="single" w:sz="4" w:space="0" w:color="auto"/>
              <w:right w:val="single" w:sz="4" w:space="0" w:color="auto"/>
            </w:tcBorders>
            <w:vAlign w:val="center"/>
          </w:tcPr>
          <w:p w14:paraId="582CC0EA"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25</w:t>
            </w:r>
          </w:p>
        </w:tc>
        <w:tc>
          <w:tcPr>
            <w:tcW w:w="709" w:type="dxa"/>
            <w:tcBorders>
              <w:top w:val="single" w:sz="4" w:space="0" w:color="auto"/>
              <w:left w:val="single" w:sz="4" w:space="0" w:color="auto"/>
              <w:bottom w:val="single" w:sz="4" w:space="0" w:color="auto"/>
              <w:right w:val="single" w:sz="4" w:space="0" w:color="auto"/>
            </w:tcBorders>
            <w:vAlign w:val="center"/>
          </w:tcPr>
          <w:p w14:paraId="47F1AF44"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20</w:t>
            </w:r>
          </w:p>
        </w:tc>
        <w:tc>
          <w:tcPr>
            <w:tcW w:w="709" w:type="dxa"/>
            <w:tcBorders>
              <w:top w:val="single" w:sz="4" w:space="0" w:color="auto"/>
              <w:left w:val="single" w:sz="4" w:space="0" w:color="auto"/>
              <w:bottom w:val="single" w:sz="4" w:space="0" w:color="auto"/>
              <w:right w:val="single" w:sz="4" w:space="0" w:color="auto"/>
            </w:tcBorders>
            <w:vAlign w:val="center"/>
          </w:tcPr>
          <w:p w14:paraId="1DDDB0E0"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18</w:t>
            </w:r>
          </w:p>
        </w:tc>
        <w:tc>
          <w:tcPr>
            <w:tcW w:w="708" w:type="dxa"/>
            <w:tcBorders>
              <w:top w:val="single" w:sz="4" w:space="0" w:color="auto"/>
              <w:left w:val="single" w:sz="4" w:space="0" w:color="auto"/>
              <w:bottom w:val="single" w:sz="4" w:space="0" w:color="auto"/>
              <w:right w:val="single" w:sz="4" w:space="0" w:color="auto"/>
            </w:tcBorders>
            <w:vAlign w:val="center"/>
          </w:tcPr>
          <w:p w14:paraId="5CD74DCD"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16</w:t>
            </w:r>
          </w:p>
        </w:tc>
        <w:tc>
          <w:tcPr>
            <w:tcW w:w="734" w:type="dxa"/>
            <w:tcBorders>
              <w:top w:val="single" w:sz="4" w:space="0" w:color="auto"/>
              <w:left w:val="single" w:sz="4" w:space="0" w:color="auto"/>
              <w:bottom w:val="single" w:sz="4" w:space="0" w:color="auto"/>
              <w:right w:val="single" w:sz="4" w:space="0" w:color="auto"/>
            </w:tcBorders>
            <w:vAlign w:val="center"/>
          </w:tcPr>
          <w:p w14:paraId="4AD095CD"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14</w:t>
            </w:r>
          </w:p>
        </w:tc>
        <w:tc>
          <w:tcPr>
            <w:tcW w:w="669" w:type="dxa"/>
            <w:tcBorders>
              <w:top w:val="single" w:sz="4" w:space="0" w:color="auto"/>
              <w:left w:val="single" w:sz="4" w:space="0" w:color="auto"/>
              <w:bottom w:val="single" w:sz="4" w:space="0" w:color="auto"/>
              <w:right w:val="single" w:sz="4" w:space="0" w:color="auto"/>
            </w:tcBorders>
            <w:vAlign w:val="center"/>
          </w:tcPr>
          <w:p w14:paraId="3F0FBBA1"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12</w:t>
            </w:r>
          </w:p>
        </w:tc>
        <w:tc>
          <w:tcPr>
            <w:tcW w:w="777" w:type="dxa"/>
            <w:tcBorders>
              <w:top w:val="single" w:sz="4" w:space="0" w:color="auto"/>
              <w:left w:val="single" w:sz="4" w:space="0" w:color="auto"/>
              <w:bottom w:val="single" w:sz="4" w:space="0" w:color="auto"/>
              <w:right w:val="single" w:sz="4" w:space="0" w:color="auto"/>
            </w:tcBorders>
            <w:vAlign w:val="center"/>
            <w:hideMark/>
          </w:tcPr>
          <w:p w14:paraId="599DE761"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9C2508D"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1D8BE080" w14:textId="77777777" w:rsidTr="00170DE1">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5F0844F8" w14:textId="77777777" w:rsidR="00414F71" w:rsidRPr="00414F71" w:rsidRDefault="00414F71" w:rsidP="00414F71">
            <w:pPr>
              <w:widowControl/>
              <w:autoSpaceDE/>
              <w:autoSpaceDN/>
              <w:spacing w:after="160" w:line="259" w:lineRule="auto"/>
              <w:jc w:val="both"/>
              <w:rPr>
                <w:rFonts w:cs="Times New Roman"/>
                <w:noProof/>
                <w:sz w:val="16"/>
                <w:szCs w:val="16"/>
                <w:lang w:eastAsia="en-US"/>
              </w:rPr>
            </w:pPr>
            <w:r w:rsidRPr="00414F71">
              <w:rPr>
                <w:rFonts w:cs="Times New Roman"/>
                <w:noProof/>
                <w:sz w:val="16"/>
                <w:szCs w:val="16"/>
                <w:lang w:eastAsia="en-US"/>
              </w:rPr>
              <w:t>PG 1.1.2. Bir eğitim ve öğretim yılında sınıf tekrar eden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5B4AB8AE"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5C9BDC34"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625B8D6E"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6D4DAD4B"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57FE0B82"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0</w:t>
            </w:r>
          </w:p>
        </w:tc>
        <w:tc>
          <w:tcPr>
            <w:tcW w:w="734" w:type="dxa"/>
            <w:tcBorders>
              <w:top w:val="single" w:sz="4" w:space="0" w:color="auto"/>
              <w:left w:val="single" w:sz="4" w:space="0" w:color="auto"/>
              <w:bottom w:val="single" w:sz="4" w:space="0" w:color="auto"/>
              <w:right w:val="single" w:sz="4" w:space="0" w:color="auto"/>
            </w:tcBorders>
            <w:vAlign w:val="center"/>
          </w:tcPr>
          <w:p w14:paraId="480C5E68"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0</w:t>
            </w:r>
          </w:p>
        </w:tc>
        <w:tc>
          <w:tcPr>
            <w:tcW w:w="669" w:type="dxa"/>
            <w:tcBorders>
              <w:top w:val="single" w:sz="4" w:space="0" w:color="auto"/>
              <w:left w:val="single" w:sz="4" w:space="0" w:color="auto"/>
              <w:bottom w:val="single" w:sz="4" w:space="0" w:color="auto"/>
              <w:right w:val="single" w:sz="4" w:space="0" w:color="auto"/>
            </w:tcBorders>
            <w:vAlign w:val="center"/>
          </w:tcPr>
          <w:p w14:paraId="1D8E9001"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0</w:t>
            </w:r>
          </w:p>
        </w:tc>
        <w:tc>
          <w:tcPr>
            <w:tcW w:w="777" w:type="dxa"/>
            <w:tcBorders>
              <w:top w:val="single" w:sz="4" w:space="0" w:color="auto"/>
              <w:left w:val="single" w:sz="4" w:space="0" w:color="auto"/>
              <w:bottom w:val="single" w:sz="4" w:space="0" w:color="auto"/>
              <w:right w:val="single" w:sz="4" w:space="0" w:color="auto"/>
            </w:tcBorders>
            <w:vAlign w:val="center"/>
            <w:hideMark/>
          </w:tcPr>
          <w:p w14:paraId="01373023"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D3E63EA"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4D58DCD0"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1A30614C" w14:textId="77777777" w:rsidR="00414F71" w:rsidRPr="00414F71" w:rsidRDefault="00414F71" w:rsidP="00414F71">
            <w:pPr>
              <w:widowControl/>
              <w:autoSpaceDE/>
              <w:autoSpaceDN/>
              <w:spacing w:after="160" w:line="259" w:lineRule="auto"/>
              <w:jc w:val="both"/>
              <w:rPr>
                <w:rFonts w:cs="Times New Roman"/>
                <w:noProof/>
                <w:sz w:val="16"/>
                <w:szCs w:val="16"/>
                <w:lang w:eastAsia="en-US"/>
              </w:rPr>
            </w:pPr>
            <w:r w:rsidRPr="00414F71">
              <w:rPr>
                <w:rFonts w:cs="Times New Roman"/>
                <w:noProof/>
                <w:sz w:val="16"/>
                <w:szCs w:val="16"/>
                <w:lang w:eastAsia="en-US"/>
              </w:rPr>
              <w:t>PG 1.1.3. Bir eğitim ve öğretim yılında örgün eğitimden ayrılan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4D116F6F"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tcPr>
          <w:p w14:paraId="30ECD276"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14:paraId="0852CA3E"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6B256A0A"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1561E058"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0</w:t>
            </w:r>
          </w:p>
        </w:tc>
        <w:tc>
          <w:tcPr>
            <w:tcW w:w="734" w:type="dxa"/>
            <w:tcBorders>
              <w:top w:val="single" w:sz="4" w:space="0" w:color="auto"/>
              <w:left w:val="single" w:sz="4" w:space="0" w:color="auto"/>
              <w:bottom w:val="single" w:sz="4" w:space="0" w:color="auto"/>
              <w:right w:val="single" w:sz="4" w:space="0" w:color="auto"/>
            </w:tcBorders>
            <w:vAlign w:val="center"/>
          </w:tcPr>
          <w:p w14:paraId="66E85A38"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0</w:t>
            </w:r>
          </w:p>
        </w:tc>
        <w:tc>
          <w:tcPr>
            <w:tcW w:w="669" w:type="dxa"/>
            <w:tcBorders>
              <w:top w:val="single" w:sz="4" w:space="0" w:color="auto"/>
              <w:left w:val="single" w:sz="4" w:space="0" w:color="auto"/>
              <w:bottom w:val="single" w:sz="4" w:space="0" w:color="auto"/>
              <w:right w:val="single" w:sz="4" w:space="0" w:color="auto"/>
            </w:tcBorders>
            <w:vAlign w:val="center"/>
          </w:tcPr>
          <w:p w14:paraId="7ADA16C4"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0</w:t>
            </w:r>
          </w:p>
        </w:tc>
        <w:tc>
          <w:tcPr>
            <w:tcW w:w="777" w:type="dxa"/>
            <w:tcBorders>
              <w:top w:val="single" w:sz="4" w:space="0" w:color="auto"/>
              <w:left w:val="single" w:sz="4" w:space="0" w:color="auto"/>
              <w:bottom w:val="single" w:sz="4" w:space="0" w:color="auto"/>
              <w:right w:val="single" w:sz="4" w:space="0" w:color="auto"/>
            </w:tcBorders>
            <w:vAlign w:val="center"/>
            <w:hideMark/>
          </w:tcPr>
          <w:p w14:paraId="1BA86A25"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6FCDA8B"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362240DE" w14:textId="77777777" w:rsidTr="00170DE1">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651BFAFE" w14:textId="77777777" w:rsidR="00414F71" w:rsidRPr="00414F71" w:rsidRDefault="00414F71" w:rsidP="00414F71">
            <w:pPr>
              <w:widowControl/>
              <w:autoSpaceDE/>
              <w:autoSpaceDN/>
              <w:spacing w:after="160" w:line="259" w:lineRule="auto"/>
              <w:jc w:val="both"/>
              <w:rPr>
                <w:rFonts w:cs="Times New Roman"/>
                <w:noProof/>
                <w:sz w:val="16"/>
                <w:szCs w:val="16"/>
                <w:lang w:eastAsia="en-US"/>
              </w:rPr>
            </w:pPr>
            <w:r w:rsidRPr="00414F71">
              <w:rPr>
                <w:rFonts w:cs="Times New Roman"/>
                <w:noProof/>
                <w:sz w:val="16"/>
                <w:szCs w:val="16"/>
                <w:lang w:eastAsia="en-US"/>
              </w:rPr>
              <w:t>PG 1.1.4. Okula kayıt yaptıranların mezun olma oranı (%)</w:t>
            </w:r>
          </w:p>
        </w:tc>
        <w:tc>
          <w:tcPr>
            <w:tcW w:w="843" w:type="dxa"/>
            <w:tcBorders>
              <w:top w:val="single" w:sz="4" w:space="0" w:color="auto"/>
              <w:left w:val="single" w:sz="4" w:space="0" w:color="auto"/>
              <w:bottom w:val="single" w:sz="4" w:space="0" w:color="auto"/>
              <w:right w:val="single" w:sz="4" w:space="0" w:color="auto"/>
            </w:tcBorders>
            <w:vAlign w:val="center"/>
          </w:tcPr>
          <w:p w14:paraId="7D78BD88"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20</w:t>
            </w:r>
          </w:p>
        </w:tc>
        <w:tc>
          <w:tcPr>
            <w:tcW w:w="850" w:type="dxa"/>
            <w:tcBorders>
              <w:top w:val="single" w:sz="4" w:space="0" w:color="auto"/>
              <w:left w:val="single" w:sz="4" w:space="0" w:color="auto"/>
              <w:bottom w:val="single" w:sz="4" w:space="0" w:color="auto"/>
              <w:right w:val="single" w:sz="4" w:space="0" w:color="auto"/>
            </w:tcBorders>
            <w:vAlign w:val="center"/>
          </w:tcPr>
          <w:p w14:paraId="1C0C13C1"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tcPr>
          <w:p w14:paraId="165E84A5"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tcPr>
          <w:p w14:paraId="431363E4"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14:paraId="59EBF346"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100</w:t>
            </w:r>
          </w:p>
        </w:tc>
        <w:tc>
          <w:tcPr>
            <w:tcW w:w="734" w:type="dxa"/>
            <w:tcBorders>
              <w:top w:val="single" w:sz="4" w:space="0" w:color="auto"/>
              <w:left w:val="single" w:sz="4" w:space="0" w:color="auto"/>
              <w:bottom w:val="single" w:sz="4" w:space="0" w:color="auto"/>
              <w:right w:val="single" w:sz="4" w:space="0" w:color="auto"/>
            </w:tcBorders>
            <w:vAlign w:val="center"/>
          </w:tcPr>
          <w:p w14:paraId="4BE0AF47"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100</w:t>
            </w:r>
          </w:p>
        </w:tc>
        <w:tc>
          <w:tcPr>
            <w:tcW w:w="669" w:type="dxa"/>
            <w:tcBorders>
              <w:top w:val="single" w:sz="4" w:space="0" w:color="auto"/>
              <w:left w:val="single" w:sz="4" w:space="0" w:color="auto"/>
              <w:bottom w:val="single" w:sz="4" w:space="0" w:color="auto"/>
              <w:right w:val="single" w:sz="4" w:space="0" w:color="auto"/>
            </w:tcBorders>
            <w:vAlign w:val="center"/>
          </w:tcPr>
          <w:p w14:paraId="05B11163"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100</w:t>
            </w:r>
          </w:p>
        </w:tc>
        <w:tc>
          <w:tcPr>
            <w:tcW w:w="777" w:type="dxa"/>
            <w:tcBorders>
              <w:top w:val="single" w:sz="4" w:space="0" w:color="auto"/>
              <w:left w:val="single" w:sz="4" w:space="0" w:color="auto"/>
              <w:bottom w:val="single" w:sz="4" w:space="0" w:color="auto"/>
              <w:right w:val="single" w:sz="4" w:space="0" w:color="auto"/>
            </w:tcBorders>
            <w:vAlign w:val="center"/>
            <w:hideMark/>
          </w:tcPr>
          <w:p w14:paraId="74F4A73A"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8C058F9"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5AC845C7"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5B1F5A84" w14:textId="77777777" w:rsidR="00414F71" w:rsidRPr="00414F71" w:rsidRDefault="00414F71" w:rsidP="00414F71">
            <w:pPr>
              <w:widowControl/>
              <w:autoSpaceDE/>
              <w:autoSpaceDN/>
              <w:spacing w:after="160" w:line="259" w:lineRule="auto"/>
              <w:jc w:val="both"/>
              <w:rPr>
                <w:rFonts w:cs="Times New Roman"/>
                <w:noProof/>
                <w:sz w:val="16"/>
                <w:szCs w:val="16"/>
                <w:lang w:eastAsia="en-US"/>
              </w:rPr>
            </w:pPr>
            <w:r w:rsidRPr="00414F71">
              <w:rPr>
                <w:rFonts w:cs="Times New Roman"/>
                <w:noProof/>
                <w:sz w:val="16"/>
                <w:szCs w:val="16"/>
                <w:lang w:eastAsia="en-US"/>
              </w:rPr>
              <w:t>PG 1.1.5 Bir eğitim ve öğretim yılında destekleme ve yetiştirme kurslarına (DYK) kayıt yaptıran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5CE059EF"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20</w:t>
            </w:r>
          </w:p>
        </w:tc>
        <w:tc>
          <w:tcPr>
            <w:tcW w:w="850" w:type="dxa"/>
            <w:tcBorders>
              <w:top w:val="single" w:sz="4" w:space="0" w:color="auto"/>
              <w:left w:val="single" w:sz="4" w:space="0" w:color="auto"/>
              <w:bottom w:val="single" w:sz="4" w:space="0" w:color="auto"/>
              <w:right w:val="single" w:sz="4" w:space="0" w:color="auto"/>
            </w:tcBorders>
            <w:vAlign w:val="center"/>
          </w:tcPr>
          <w:p w14:paraId="25E719D1"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18</w:t>
            </w:r>
          </w:p>
        </w:tc>
        <w:tc>
          <w:tcPr>
            <w:tcW w:w="709" w:type="dxa"/>
            <w:tcBorders>
              <w:top w:val="single" w:sz="4" w:space="0" w:color="auto"/>
              <w:left w:val="single" w:sz="4" w:space="0" w:color="auto"/>
              <w:bottom w:val="single" w:sz="4" w:space="0" w:color="auto"/>
              <w:right w:val="single" w:sz="4" w:space="0" w:color="auto"/>
            </w:tcBorders>
            <w:vAlign w:val="center"/>
          </w:tcPr>
          <w:p w14:paraId="2DD6214C"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19</w:t>
            </w:r>
          </w:p>
        </w:tc>
        <w:tc>
          <w:tcPr>
            <w:tcW w:w="709" w:type="dxa"/>
            <w:tcBorders>
              <w:top w:val="single" w:sz="4" w:space="0" w:color="auto"/>
              <w:left w:val="single" w:sz="4" w:space="0" w:color="auto"/>
              <w:bottom w:val="single" w:sz="4" w:space="0" w:color="auto"/>
              <w:right w:val="single" w:sz="4" w:space="0" w:color="auto"/>
            </w:tcBorders>
            <w:vAlign w:val="center"/>
          </w:tcPr>
          <w:p w14:paraId="0AC82732"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20</w:t>
            </w:r>
          </w:p>
        </w:tc>
        <w:tc>
          <w:tcPr>
            <w:tcW w:w="708" w:type="dxa"/>
            <w:tcBorders>
              <w:top w:val="single" w:sz="4" w:space="0" w:color="auto"/>
              <w:left w:val="single" w:sz="4" w:space="0" w:color="auto"/>
              <w:bottom w:val="single" w:sz="4" w:space="0" w:color="auto"/>
              <w:right w:val="single" w:sz="4" w:space="0" w:color="auto"/>
            </w:tcBorders>
            <w:vAlign w:val="center"/>
          </w:tcPr>
          <w:p w14:paraId="3B9460B0"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21</w:t>
            </w:r>
          </w:p>
        </w:tc>
        <w:tc>
          <w:tcPr>
            <w:tcW w:w="734" w:type="dxa"/>
            <w:tcBorders>
              <w:top w:val="single" w:sz="4" w:space="0" w:color="auto"/>
              <w:left w:val="single" w:sz="4" w:space="0" w:color="auto"/>
              <w:bottom w:val="single" w:sz="4" w:space="0" w:color="auto"/>
              <w:right w:val="single" w:sz="4" w:space="0" w:color="auto"/>
            </w:tcBorders>
            <w:vAlign w:val="center"/>
          </w:tcPr>
          <w:p w14:paraId="464E0A44"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22</w:t>
            </w:r>
          </w:p>
        </w:tc>
        <w:tc>
          <w:tcPr>
            <w:tcW w:w="669" w:type="dxa"/>
            <w:tcBorders>
              <w:top w:val="single" w:sz="4" w:space="0" w:color="auto"/>
              <w:left w:val="single" w:sz="4" w:space="0" w:color="auto"/>
              <w:bottom w:val="single" w:sz="4" w:space="0" w:color="auto"/>
              <w:right w:val="single" w:sz="4" w:space="0" w:color="auto"/>
            </w:tcBorders>
            <w:vAlign w:val="center"/>
          </w:tcPr>
          <w:p w14:paraId="3AECB3BC"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23</w:t>
            </w:r>
          </w:p>
        </w:tc>
        <w:tc>
          <w:tcPr>
            <w:tcW w:w="777" w:type="dxa"/>
            <w:tcBorders>
              <w:top w:val="single" w:sz="4" w:space="0" w:color="auto"/>
              <w:left w:val="single" w:sz="4" w:space="0" w:color="auto"/>
              <w:bottom w:val="single" w:sz="4" w:space="0" w:color="auto"/>
              <w:right w:val="single" w:sz="4" w:space="0" w:color="auto"/>
            </w:tcBorders>
            <w:vAlign w:val="center"/>
          </w:tcPr>
          <w:p w14:paraId="25B815C1"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22275A84"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11C6D74A" w14:textId="77777777" w:rsidTr="00170DE1">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5029DC9A" w14:textId="77777777" w:rsidR="00414F71" w:rsidRPr="00414F71" w:rsidRDefault="00414F71" w:rsidP="00414F71">
            <w:pPr>
              <w:widowControl/>
              <w:autoSpaceDE/>
              <w:autoSpaceDN/>
              <w:spacing w:after="160" w:line="259" w:lineRule="auto"/>
              <w:jc w:val="both"/>
              <w:rPr>
                <w:rFonts w:cs="Times New Roman"/>
                <w:noProof/>
                <w:sz w:val="16"/>
                <w:szCs w:val="16"/>
                <w:lang w:eastAsia="en-US"/>
              </w:rPr>
            </w:pPr>
            <w:r w:rsidRPr="00414F71">
              <w:rPr>
                <w:rFonts w:cs="Times New Roman"/>
                <w:noProof/>
                <w:sz w:val="16"/>
                <w:szCs w:val="16"/>
                <w:lang w:eastAsia="en-US"/>
              </w:rPr>
              <w:t>PG 1.1.6  Destekleme ve yetiştirme kurslarına (DYK) kayıt yaptıranların kursları tamamlama oranı</w:t>
            </w:r>
          </w:p>
        </w:tc>
        <w:tc>
          <w:tcPr>
            <w:tcW w:w="843" w:type="dxa"/>
            <w:tcBorders>
              <w:top w:val="single" w:sz="4" w:space="0" w:color="auto"/>
              <w:left w:val="single" w:sz="4" w:space="0" w:color="auto"/>
              <w:bottom w:val="single" w:sz="4" w:space="0" w:color="auto"/>
              <w:right w:val="single" w:sz="4" w:space="0" w:color="auto"/>
            </w:tcBorders>
            <w:vAlign w:val="center"/>
          </w:tcPr>
          <w:p w14:paraId="7100DCB4"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40</w:t>
            </w:r>
          </w:p>
        </w:tc>
        <w:tc>
          <w:tcPr>
            <w:tcW w:w="850" w:type="dxa"/>
            <w:tcBorders>
              <w:top w:val="single" w:sz="4" w:space="0" w:color="auto"/>
              <w:left w:val="single" w:sz="4" w:space="0" w:color="auto"/>
              <w:bottom w:val="single" w:sz="4" w:space="0" w:color="auto"/>
              <w:right w:val="single" w:sz="4" w:space="0" w:color="auto"/>
            </w:tcBorders>
            <w:vAlign w:val="center"/>
          </w:tcPr>
          <w:p w14:paraId="491FE0A6"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14:paraId="66FA1280"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11</w:t>
            </w:r>
          </w:p>
        </w:tc>
        <w:tc>
          <w:tcPr>
            <w:tcW w:w="709" w:type="dxa"/>
            <w:tcBorders>
              <w:top w:val="single" w:sz="4" w:space="0" w:color="auto"/>
              <w:left w:val="single" w:sz="4" w:space="0" w:color="auto"/>
              <w:bottom w:val="single" w:sz="4" w:space="0" w:color="auto"/>
              <w:right w:val="single" w:sz="4" w:space="0" w:color="auto"/>
            </w:tcBorders>
            <w:vAlign w:val="center"/>
          </w:tcPr>
          <w:p w14:paraId="22A49C4E"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12</w:t>
            </w:r>
          </w:p>
        </w:tc>
        <w:tc>
          <w:tcPr>
            <w:tcW w:w="708" w:type="dxa"/>
            <w:tcBorders>
              <w:top w:val="single" w:sz="4" w:space="0" w:color="auto"/>
              <w:left w:val="single" w:sz="4" w:space="0" w:color="auto"/>
              <w:bottom w:val="single" w:sz="4" w:space="0" w:color="auto"/>
              <w:right w:val="single" w:sz="4" w:space="0" w:color="auto"/>
            </w:tcBorders>
            <w:vAlign w:val="center"/>
          </w:tcPr>
          <w:p w14:paraId="200D3414"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13</w:t>
            </w:r>
          </w:p>
        </w:tc>
        <w:tc>
          <w:tcPr>
            <w:tcW w:w="734" w:type="dxa"/>
            <w:tcBorders>
              <w:top w:val="single" w:sz="4" w:space="0" w:color="auto"/>
              <w:left w:val="single" w:sz="4" w:space="0" w:color="auto"/>
              <w:bottom w:val="single" w:sz="4" w:space="0" w:color="auto"/>
              <w:right w:val="single" w:sz="4" w:space="0" w:color="auto"/>
            </w:tcBorders>
            <w:vAlign w:val="center"/>
          </w:tcPr>
          <w:p w14:paraId="3593B1A4"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14</w:t>
            </w:r>
          </w:p>
        </w:tc>
        <w:tc>
          <w:tcPr>
            <w:tcW w:w="669" w:type="dxa"/>
            <w:tcBorders>
              <w:top w:val="single" w:sz="4" w:space="0" w:color="auto"/>
              <w:left w:val="single" w:sz="4" w:space="0" w:color="auto"/>
              <w:bottom w:val="single" w:sz="4" w:space="0" w:color="auto"/>
              <w:right w:val="single" w:sz="4" w:space="0" w:color="auto"/>
            </w:tcBorders>
            <w:vAlign w:val="center"/>
          </w:tcPr>
          <w:p w14:paraId="7E12BA44"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15</w:t>
            </w:r>
          </w:p>
        </w:tc>
        <w:tc>
          <w:tcPr>
            <w:tcW w:w="777" w:type="dxa"/>
            <w:tcBorders>
              <w:top w:val="single" w:sz="4" w:space="0" w:color="auto"/>
              <w:left w:val="single" w:sz="4" w:space="0" w:color="auto"/>
              <w:bottom w:val="single" w:sz="4" w:space="0" w:color="auto"/>
              <w:right w:val="single" w:sz="4" w:space="0" w:color="auto"/>
            </w:tcBorders>
            <w:vAlign w:val="center"/>
          </w:tcPr>
          <w:p w14:paraId="2F80ACCE"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7672161A"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5A8BAC62"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143DDE51"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KOORDİNATÖR BİRİM</w:t>
            </w:r>
          </w:p>
        </w:tc>
        <w:tc>
          <w:tcPr>
            <w:tcW w:w="7128" w:type="dxa"/>
            <w:gridSpan w:val="9"/>
            <w:tcBorders>
              <w:top w:val="single" w:sz="4" w:space="0" w:color="auto"/>
              <w:left w:val="single" w:sz="4" w:space="0" w:color="auto"/>
              <w:bottom w:val="single" w:sz="4" w:space="0" w:color="auto"/>
              <w:right w:val="single" w:sz="4" w:space="0" w:color="auto"/>
            </w:tcBorders>
          </w:tcPr>
          <w:p w14:paraId="24869841" w14:textId="77777777" w:rsidR="00414F71" w:rsidRPr="00414F71" w:rsidRDefault="00414F71" w:rsidP="00414F71">
            <w:pPr>
              <w:widowControl/>
              <w:autoSpaceDE/>
              <w:autoSpaceDN/>
              <w:spacing w:after="160" w:line="259" w:lineRule="auto"/>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Öğretmenler Kurulu</w:t>
            </w:r>
          </w:p>
        </w:tc>
      </w:tr>
      <w:tr w:rsidR="00414F71" w:rsidRPr="00414F71" w14:paraId="3A1449F9" w14:textId="77777777" w:rsidTr="00170DE1">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3B612356"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tcPr>
          <w:p w14:paraId="18957E20" w14:textId="77777777" w:rsidR="00414F71" w:rsidRPr="00414F71" w:rsidRDefault="00414F71" w:rsidP="00414F71">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Rehberlik Servisi</w:t>
            </w:r>
          </w:p>
        </w:tc>
      </w:tr>
      <w:tr w:rsidR="00414F71" w:rsidRPr="00414F71" w14:paraId="515D4249"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37669FB6"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RİSKLER</w:t>
            </w:r>
          </w:p>
        </w:tc>
        <w:tc>
          <w:tcPr>
            <w:tcW w:w="7128" w:type="dxa"/>
            <w:gridSpan w:val="9"/>
            <w:tcBorders>
              <w:top w:val="single" w:sz="4" w:space="0" w:color="auto"/>
              <w:left w:val="single" w:sz="4" w:space="0" w:color="auto"/>
              <w:bottom w:val="single" w:sz="4" w:space="0" w:color="auto"/>
              <w:right w:val="single" w:sz="4" w:space="0" w:color="auto"/>
            </w:tcBorders>
          </w:tcPr>
          <w:p w14:paraId="7709E32E" w14:textId="77777777" w:rsidR="00414F71" w:rsidRPr="00414F71" w:rsidRDefault="00414F71" w:rsidP="00414F71">
            <w:pPr>
              <w:widowControl/>
              <w:autoSpaceDE/>
              <w:autoSpaceDN/>
              <w:spacing w:after="160" w:line="259" w:lineRule="auto"/>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p>
        </w:tc>
      </w:tr>
      <w:tr w:rsidR="00414F71" w:rsidRPr="00414F71" w14:paraId="158EBFD0" w14:textId="77777777" w:rsidTr="00170DE1">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01C4DDFD"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STRATEJİLER</w:t>
            </w:r>
          </w:p>
        </w:tc>
        <w:tc>
          <w:tcPr>
            <w:tcW w:w="7128" w:type="dxa"/>
            <w:gridSpan w:val="9"/>
            <w:tcBorders>
              <w:top w:val="single" w:sz="4" w:space="0" w:color="auto"/>
              <w:left w:val="single" w:sz="4" w:space="0" w:color="auto"/>
              <w:bottom w:val="single" w:sz="4" w:space="0" w:color="auto"/>
              <w:right w:val="single" w:sz="4" w:space="0" w:color="auto"/>
            </w:tcBorders>
          </w:tcPr>
          <w:p w14:paraId="7884E2DC" w14:textId="77777777" w:rsidR="00414F71" w:rsidRPr="00414F71" w:rsidRDefault="00414F71" w:rsidP="00414F71">
            <w:pPr>
              <w:widowControl/>
              <w:autoSpaceDE/>
              <w:autoSpaceDN/>
              <w:adjustRightInd w:val="0"/>
              <w:spacing w:after="160" w:line="259" w:lineRule="auto"/>
              <w:jc w:val="both"/>
              <w:cnfStyle w:val="000000000000" w:firstRow="0" w:lastRow="0" w:firstColumn="0" w:lastColumn="0" w:oddVBand="0" w:evenVBand="0" w:oddHBand="0" w:evenHBand="0" w:firstRowFirstColumn="0" w:firstRowLastColumn="0" w:lastRowFirstColumn="0" w:lastRowLastColumn="0"/>
              <w:rPr>
                <w:sz w:val="16"/>
                <w:szCs w:val="16"/>
                <w:lang w:eastAsia="en-US" w:bidi="ar-SA"/>
              </w:rPr>
            </w:pPr>
            <w:r w:rsidRPr="00414F71">
              <w:rPr>
                <w:sz w:val="16"/>
                <w:szCs w:val="16"/>
                <w:lang w:eastAsia="en-US" w:bidi="ar-SA"/>
              </w:rPr>
              <w:t>S1 Öğrencilerin devamsızlık nedenleri belirlenecek, öğrenci ve veli iş birliğiyle bu nedenleri ortadan kaldırmaya yönelik çalışmalar yürütülecektir.</w:t>
            </w:r>
          </w:p>
          <w:p w14:paraId="1D001BB8" w14:textId="77777777" w:rsidR="00414F71" w:rsidRPr="00414F71" w:rsidRDefault="00414F71" w:rsidP="00414F71">
            <w:pPr>
              <w:widowControl/>
              <w:autoSpaceDE/>
              <w:autoSpaceDN/>
              <w:adjustRightInd w:val="0"/>
              <w:spacing w:after="160" w:line="259" w:lineRule="auto"/>
              <w:jc w:val="both"/>
              <w:cnfStyle w:val="000000000000" w:firstRow="0" w:lastRow="0" w:firstColumn="0" w:lastColumn="0" w:oddVBand="0" w:evenVBand="0" w:oddHBand="0" w:evenHBand="0" w:firstRowFirstColumn="0" w:firstRowLastColumn="0" w:lastRowFirstColumn="0" w:lastRowLastColumn="0"/>
              <w:rPr>
                <w:sz w:val="16"/>
                <w:szCs w:val="16"/>
                <w:lang w:eastAsia="en-US" w:bidi="ar-SA"/>
              </w:rPr>
            </w:pPr>
            <w:r w:rsidRPr="00414F71">
              <w:rPr>
                <w:sz w:val="16"/>
                <w:szCs w:val="16"/>
                <w:lang w:eastAsia="en-US" w:bidi="ar-SA"/>
              </w:rPr>
              <w:t>S2 Öğrenci devamsızlığının olumsuz etkilerini azaltmaya yönelik eksik kazanımların giderilmesi, sosyal etkinlikler, uzaktan öğrenme olanaklarına ilişkin farkındalık çalışmaları gibi telafi tedbirleri alınacaktır.</w:t>
            </w:r>
          </w:p>
          <w:p w14:paraId="28342DBF" w14:textId="77777777" w:rsidR="00414F71" w:rsidRPr="00414F71" w:rsidRDefault="00414F71" w:rsidP="00414F71">
            <w:pPr>
              <w:widowControl/>
              <w:autoSpaceDE/>
              <w:autoSpaceDN/>
              <w:adjustRightInd w:val="0"/>
              <w:spacing w:after="160" w:line="259" w:lineRule="auto"/>
              <w:jc w:val="both"/>
              <w:cnfStyle w:val="000000000000" w:firstRow="0" w:lastRow="0" w:firstColumn="0" w:lastColumn="0" w:oddVBand="0" w:evenVBand="0" w:oddHBand="0" w:evenHBand="0" w:firstRowFirstColumn="0" w:firstRowLastColumn="0" w:lastRowFirstColumn="0" w:lastRowLastColumn="0"/>
              <w:rPr>
                <w:sz w:val="16"/>
                <w:szCs w:val="16"/>
                <w:lang w:eastAsia="en-US" w:bidi="ar-SA"/>
              </w:rPr>
            </w:pPr>
            <w:r w:rsidRPr="00414F71">
              <w:rPr>
                <w:sz w:val="16"/>
                <w:szCs w:val="16"/>
                <w:lang w:eastAsia="en-US" w:bidi="ar-SA"/>
              </w:rPr>
              <w:t>S3 Okul ortamının öğrenciler için cazip hale gelmesini sağlayacak sosyal, sportif vb. imkânlar artırılacaktır.</w:t>
            </w:r>
          </w:p>
          <w:p w14:paraId="74CBD24C" w14:textId="77777777" w:rsidR="00414F71" w:rsidRPr="00414F71" w:rsidRDefault="00414F71" w:rsidP="00414F71">
            <w:pPr>
              <w:widowControl/>
              <w:autoSpaceDE/>
              <w:autoSpaceDN/>
              <w:adjustRightInd w:val="0"/>
              <w:spacing w:after="160" w:line="259" w:lineRule="auto"/>
              <w:jc w:val="both"/>
              <w:cnfStyle w:val="000000000000" w:firstRow="0" w:lastRow="0" w:firstColumn="0" w:lastColumn="0" w:oddVBand="0" w:evenVBand="0" w:oddHBand="0" w:evenHBand="0" w:firstRowFirstColumn="0" w:firstRowLastColumn="0" w:lastRowFirstColumn="0" w:lastRowLastColumn="0"/>
              <w:rPr>
                <w:sz w:val="16"/>
                <w:szCs w:val="16"/>
                <w:lang w:eastAsia="en-US" w:bidi="ar-SA"/>
              </w:rPr>
            </w:pPr>
            <w:r w:rsidRPr="00414F71">
              <w:rPr>
                <w:sz w:val="16"/>
                <w:szCs w:val="16"/>
                <w:lang w:eastAsia="en-US" w:bidi="ar-SA"/>
              </w:rPr>
              <w:t>S4 Sınıf tekrarı nedenleri araştırılarak buna yönelik önleyici tedbirler geliştirilecektir.</w:t>
            </w:r>
          </w:p>
          <w:p w14:paraId="4A4FAC9D" w14:textId="77777777" w:rsidR="00414F71" w:rsidRPr="00414F71" w:rsidRDefault="00414F71" w:rsidP="00414F71">
            <w:pPr>
              <w:widowControl/>
              <w:autoSpaceDE/>
              <w:autoSpaceDN/>
              <w:adjustRightInd w:val="0"/>
              <w:spacing w:after="160" w:line="259" w:lineRule="auto"/>
              <w:jc w:val="both"/>
              <w:cnfStyle w:val="000000000000" w:firstRow="0" w:lastRow="0" w:firstColumn="0" w:lastColumn="0" w:oddVBand="0" w:evenVBand="0" w:oddHBand="0" w:evenHBand="0" w:firstRowFirstColumn="0" w:firstRowLastColumn="0" w:lastRowFirstColumn="0" w:lastRowLastColumn="0"/>
              <w:rPr>
                <w:sz w:val="16"/>
                <w:szCs w:val="16"/>
                <w:lang w:eastAsia="en-US" w:bidi="ar-SA"/>
              </w:rPr>
            </w:pPr>
            <w:r w:rsidRPr="00414F71">
              <w:rPr>
                <w:sz w:val="16"/>
                <w:szCs w:val="16"/>
                <w:lang w:eastAsia="en-US" w:bidi="ar-SA"/>
              </w:rPr>
              <w:t>S5 DYK kurslarına devamsızlık nedenleri araştırılarak devamsızlığı azaltacak çalışmalar yapılacaktır.</w:t>
            </w:r>
          </w:p>
          <w:p w14:paraId="6D9DD860" w14:textId="77777777" w:rsidR="00414F71" w:rsidRPr="00414F71" w:rsidRDefault="00414F71" w:rsidP="00414F71">
            <w:pPr>
              <w:widowControl/>
              <w:autoSpaceDE/>
              <w:autoSpaceDN/>
              <w:adjustRightInd w:val="0"/>
              <w:spacing w:after="160" w:line="259" w:lineRule="auto"/>
              <w:jc w:val="both"/>
              <w:cnfStyle w:val="000000000000" w:firstRow="0" w:lastRow="0" w:firstColumn="0" w:lastColumn="0" w:oddVBand="0" w:evenVBand="0" w:oddHBand="0" w:evenHBand="0" w:firstRowFirstColumn="0" w:firstRowLastColumn="0" w:lastRowFirstColumn="0" w:lastRowLastColumn="0"/>
              <w:rPr>
                <w:sz w:val="16"/>
                <w:szCs w:val="16"/>
                <w:lang w:eastAsia="en-US" w:bidi="ar-SA"/>
              </w:rPr>
            </w:pPr>
            <w:r w:rsidRPr="00414F71">
              <w:rPr>
                <w:sz w:val="16"/>
                <w:szCs w:val="16"/>
                <w:lang w:eastAsia="en-US" w:bidi="ar-SA"/>
              </w:rPr>
              <w:t>S6 Öğrencilerin örgün eğitimden ayrılma nedenleri araştırılıp okul kaynaklı nedenlerin ortadan kaldırılmasına yönelik tedbirler alınacaktır.</w:t>
            </w:r>
          </w:p>
          <w:p w14:paraId="5B82D6CE" w14:textId="77777777" w:rsidR="00414F71" w:rsidRPr="00414F71" w:rsidRDefault="00414F71" w:rsidP="00414F71">
            <w:pPr>
              <w:widowControl/>
              <w:autoSpaceDE/>
              <w:autoSpaceDN/>
              <w:adjustRightInd w:val="0"/>
              <w:spacing w:after="160" w:line="259" w:lineRule="auto"/>
              <w:jc w:val="both"/>
              <w:cnfStyle w:val="000000000000" w:firstRow="0" w:lastRow="0" w:firstColumn="0" w:lastColumn="0" w:oddVBand="0" w:evenVBand="0" w:oddHBand="0" w:evenHBand="0" w:firstRowFirstColumn="0" w:firstRowLastColumn="0" w:lastRowFirstColumn="0" w:lastRowLastColumn="0"/>
              <w:rPr>
                <w:sz w:val="16"/>
                <w:szCs w:val="16"/>
                <w:lang w:eastAsia="en-US" w:bidi="ar-SA"/>
              </w:rPr>
            </w:pPr>
            <w:r w:rsidRPr="00414F71">
              <w:rPr>
                <w:sz w:val="16"/>
                <w:szCs w:val="16"/>
                <w:lang w:eastAsia="en-US" w:bidi="ar-SA"/>
              </w:rPr>
              <w:t>S7 Özel eğitim ihtiyacı olan öğrencilerin uygun alanda eğitim alabilmeleri için rehberlik ve yönlendirme faaliyetleri yapılacaktır.</w:t>
            </w:r>
          </w:p>
          <w:p w14:paraId="4577874F" w14:textId="77777777" w:rsidR="00414F71" w:rsidRPr="00414F71" w:rsidRDefault="00414F71" w:rsidP="00414F71">
            <w:pPr>
              <w:widowControl/>
              <w:autoSpaceDE/>
              <w:autoSpaceDN/>
              <w:adjustRightInd w:val="0"/>
              <w:spacing w:after="160" w:line="259" w:lineRule="auto"/>
              <w:jc w:val="both"/>
              <w:cnfStyle w:val="000000000000" w:firstRow="0" w:lastRow="0" w:firstColumn="0" w:lastColumn="0" w:oddVBand="0" w:evenVBand="0" w:oddHBand="0" w:evenHBand="0" w:firstRowFirstColumn="0" w:firstRowLastColumn="0" w:lastRowFirstColumn="0" w:lastRowLastColumn="0"/>
              <w:rPr>
                <w:sz w:val="16"/>
                <w:szCs w:val="16"/>
                <w:lang w:eastAsia="en-US" w:bidi="ar-SA"/>
              </w:rPr>
            </w:pPr>
            <w:r w:rsidRPr="00414F71">
              <w:rPr>
                <w:sz w:val="16"/>
                <w:szCs w:val="16"/>
                <w:lang w:eastAsia="en-US" w:bidi="ar-SA"/>
              </w:rPr>
              <w:t>S8 Öğrencilerin okula, okul kültürüne ve eğitim alacakları alana uyumunu güçlendirmek için çalışmalar yürütülecektir.</w:t>
            </w:r>
          </w:p>
        </w:tc>
      </w:tr>
      <w:tr w:rsidR="00414F71" w:rsidRPr="00414F71" w14:paraId="0B3690DB"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2061476F"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MALİYET TAHMİNİ</w:t>
            </w:r>
          </w:p>
        </w:tc>
        <w:tc>
          <w:tcPr>
            <w:tcW w:w="7128" w:type="dxa"/>
            <w:gridSpan w:val="9"/>
            <w:tcBorders>
              <w:top w:val="single" w:sz="4" w:space="0" w:color="auto"/>
              <w:left w:val="single" w:sz="4" w:space="0" w:color="auto"/>
              <w:bottom w:val="single" w:sz="4" w:space="0" w:color="auto"/>
              <w:right w:val="single" w:sz="4" w:space="0" w:color="auto"/>
            </w:tcBorders>
          </w:tcPr>
          <w:p w14:paraId="4EFE41FE" w14:textId="57BF1898" w:rsidR="00414F71" w:rsidRPr="00414F71" w:rsidRDefault="00414F71" w:rsidP="00414F71">
            <w:pPr>
              <w:widowControl/>
              <w:autoSpaceDE/>
              <w:autoSpaceDN/>
              <w:spacing w:after="160" w:line="259" w:lineRule="auto"/>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10000</w:t>
            </w:r>
            <w:r w:rsidR="00C96344">
              <w:rPr>
                <w:rFonts w:cs="Times New Roman"/>
                <w:noProof/>
                <w:sz w:val="16"/>
                <w:szCs w:val="16"/>
                <w:lang w:eastAsia="en-US"/>
              </w:rPr>
              <w:t>0</w:t>
            </w:r>
          </w:p>
        </w:tc>
      </w:tr>
      <w:tr w:rsidR="00414F71" w:rsidRPr="00414F71" w14:paraId="0D744188" w14:textId="77777777" w:rsidTr="00170DE1">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475FE465"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TESPİTLER</w:t>
            </w:r>
          </w:p>
        </w:tc>
        <w:tc>
          <w:tcPr>
            <w:tcW w:w="7128" w:type="dxa"/>
            <w:gridSpan w:val="9"/>
            <w:tcBorders>
              <w:top w:val="single" w:sz="4" w:space="0" w:color="auto"/>
              <w:left w:val="single" w:sz="4" w:space="0" w:color="auto"/>
              <w:bottom w:val="single" w:sz="4" w:space="0" w:color="auto"/>
              <w:right w:val="single" w:sz="4" w:space="0" w:color="auto"/>
            </w:tcBorders>
          </w:tcPr>
          <w:p w14:paraId="44C9D16E" w14:textId="77777777" w:rsidR="00414F71" w:rsidRPr="00414F71" w:rsidRDefault="00414F71" w:rsidP="00414F71">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 xml:space="preserve">Devamsızlık Mektupları </w:t>
            </w:r>
          </w:p>
        </w:tc>
      </w:tr>
      <w:tr w:rsidR="00414F71" w:rsidRPr="00414F71" w14:paraId="60885E28"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4002A658"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İHTİYAÇLAR</w:t>
            </w:r>
          </w:p>
        </w:tc>
        <w:tc>
          <w:tcPr>
            <w:tcW w:w="7128" w:type="dxa"/>
            <w:gridSpan w:val="9"/>
            <w:tcBorders>
              <w:top w:val="single" w:sz="4" w:space="0" w:color="auto"/>
              <w:left w:val="single" w:sz="4" w:space="0" w:color="auto"/>
              <w:bottom w:val="single" w:sz="4" w:space="0" w:color="auto"/>
              <w:right w:val="single" w:sz="4" w:space="0" w:color="auto"/>
            </w:tcBorders>
          </w:tcPr>
          <w:p w14:paraId="40B450B1" w14:textId="77777777" w:rsidR="00414F71" w:rsidRPr="00414F71" w:rsidRDefault="00414F71" w:rsidP="00414F71">
            <w:pPr>
              <w:widowControl/>
              <w:autoSpaceDE/>
              <w:autoSpaceDN/>
              <w:spacing w:after="160" w:line="259" w:lineRule="auto"/>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SMS</w:t>
            </w:r>
          </w:p>
        </w:tc>
      </w:tr>
    </w:tbl>
    <w:p w14:paraId="5897E761" w14:textId="56BCCC5F" w:rsidR="00414F71" w:rsidRPr="00414F71" w:rsidRDefault="00414F71" w:rsidP="00414F71">
      <w:pPr>
        <w:rPr>
          <w:rFonts w:cs="Times New Roman"/>
          <w:noProof/>
          <w:sz w:val="20"/>
          <w:szCs w:val="20"/>
        </w:rPr>
      </w:pP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88"/>
        <w:gridCol w:w="709"/>
        <w:gridCol w:w="992"/>
        <w:gridCol w:w="993"/>
      </w:tblGrid>
      <w:tr w:rsidR="00414F71" w:rsidRPr="00414F71" w14:paraId="6A9F7CC9" w14:textId="77777777" w:rsidTr="00170D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945BA3" w14:textId="77777777" w:rsidR="00414F71" w:rsidRPr="00414F71" w:rsidRDefault="00414F71" w:rsidP="00414F71">
            <w:pPr>
              <w:widowControl/>
              <w:autoSpaceDE/>
              <w:autoSpaceDN/>
              <w:spacing w:after="160" w:line="259" w:lineRule="auto"/>
              <w:jc w:val="right"/>
              <w:rPr>
                <w:rFonts w:cs="Times New Roman"/>
                <w:noProof/>
                <w:sz w:val="16"/>
                <w:szCs w:val="16"/>
                <w:lang w:eastAsia="en-US"/>
              </w:rPr>
            </w:pPr>
            <w:r w:rsidRPr="00414F71">
              <w:rPr>
                <w:rFonts w:cs="Times New Roman"/>
                <w:noProof/>
                <w:sz w:val="16"/>
                <w:szCs w:val="16"/>
                <w:lang w:eastAsia="en-US"/>
              </w:rPr>
              <w:t>AMAÇ (A2)</w:t>
            </w:r>
          </w:p>
        </w:tc>
        <w:tc>
          <w:tcPr>
            <w:tcW w:w="6946" w:type="dxa"/>
            <w:gridSpan w:val="9"/>
            <w:tcBorders>
              <w:top w:val="single" w:sz="4" w:space="0" w:color="auto"/>
              <w:left w:val="single" w:sz="4" w:space="0" w:color="auto"/>
              <w:bottom w:val="single" w:sz="4" w:space="0" w:color="auto"/>
              <w:right w:val="single" w:sz="4" w:space="0" w:color="auto"/>
            </w:tcBorders>
            <w:hideMark/>
          </w:tcPr>
          <w:p w14:paraId="148C6F88" w14:textId="77777777" w:rsidR="00414F71" w:rsidRPr="00414F71" w:rsidRDefault="00414F71" w:rsidP="00414F71">
            <w:pPr>
              <w:widowControl/>
              <w:autoSpaceDE/>
              <w:autoSpaceDN/>
              <w:adjustRightInd w:val="0"/>
              <w:spacing w:after="160" w:line="259" w:lineRule="auto"/>
              <w:jc w:val="both"/>
              <w:cnfStyle w:val="100000000000" w:firstRow="1" w:lastRow="0" w:firstColumn="0" w:lastColumn="0" w:oddVBand="0" w:evenVBand="0" w:oddHBand="0" w:evenHBand="0" w:firstRowFirstColumn="0" w:firstRowLastColumn="0" w:lastRowFirstColumn="0" w:lastRowLastColumn="0"/>
              <w:rPr>
                <w:sz w:val="16"/>
                <w:szCs w:val="16"/>
                <w:lang w:eastAsia="en-US" w:bidi="ar-SA"/>
              </w:rPr>
            </w:pPr>
            <w:r w:rsidRPr="00414F71">
              <w:rPr>
                <w:sz w:val="16"/>
                <w:szCs w:val="16"/>
                <w:lang w:eastAsia="en-US" w:bidi="ar-SA"/>
              </w:rPr>
              <w:t xml:space="preserve">Öğrencilerin kaliteli eğitime erişimleri fırsat eşitliği temelinde artırılarak bilişsel, </w:t>
            </w:r>
            <w:proofErr w:type="spellStart"/>
            <w:r w:rsidRPr="00414F71">
              <w:rPr>
                <w:sz w:val="16"/>
                <w:szCs w:val="16"/>
                <w:lang w:eastAsia="en-US" w:bidi="ar-SA"/>
              </w:rPr>
              <w:t>duyuşsal</w:t>
            </w:r>
            <w:proofErr w:type="spellEnd"/>
            <w:r w:rsidRPr="00414F71">
              <w:rPr>
                <w:sz w:val="16"/>
                <w:szCs w:val="16"/>
                <w:lang w:eastAsia="en-US" w:bidi="ar-SA"/>
              </w:rPr>
              <w:t xml:space="preserve"> ve fiziksel olarak çok yönlü gelişimleri sağlanacak ve temel hayat becerilerini edinmiş öğrenciler yetiştirilecektir.</w:t>
            </w:r>
          </w:p>
        </w:tc>
      </w:tr>
      <w:tr w:rsidR="00414F71" w:rsidRPr="00414F71" w14:paraId="43E43B96"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38316B2" w14:textId="77777777" w:rsidR="00414F71" w:rsidRPr="00414F71" w:rsidRDefault="00414F71" w:rsidP="00414F71">
            <w:pPr>
              <w:widowControl/>
              <w:autoSpaceDE/>
              <w:autoSpaceDN/>
              <w:spacing w:after="160" w:line="259" w:lineRule="auto"/>
              <w:jc w:val="right"/>
              <w:rPr>
                <w:rFonts w:cs="Times New Roman"/>
                <w:noProof/>
                <w:sz w:val="16"/>
                <w:szCs w:val="16"/>
                <w:lang w:eastAsia="en-US"/>
              </w:rPr>
            </w:pPr>
            <w:r w:rsidRPr="00414F71">
              <w:rPr>
                <w:rFonts w:cs="Times New Roman"/>
                <w:noProof/>
                <w:sz w:val="16"/>
                <w:szCs w:val="16"/>
                <w:lang w:eastAsia="en-US"/>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14:paraId="570A5ED0" w14:textId="77777777" w:rsidR="00414F71" w:rsidRPr="00414F71" w:rsidRDefault="00414F71" w:rsidP="00414F71">
            <w:pPr>
              <w:widowControl/>
              <w:autoSpaceDE/>
              <w:autoSpaceDN/>
              <w:adjustRightInd w:val="0"/>
              <w:spacing w:after="160" w:line="259" w:lineRule="auto"/>
              <w:cnfStyle w:val="000000100000" w:firstRow="0" w:lastRow="0" w:firstColumn="0" w:lastColumn="0" w:oddVBand="0" w:evenVBand="0" w:oddHBand="1" w:evenHBand="0" w:firstRowFirstColumn="0" w:firstRowLastColumn="0" w:lastRowFirstColumn="0" w:lastRowLastColumn="0"/>
              <w:rPr>
                <w:sz w:val="16"/>
                <w:szCs w:val="16"/>
                <w:lang w:eastAsia="en-US" w:bidi="ar-SA"/>
              </w:rPr>
            </w:pPr>
            <w:r w:rsidRPr="00414F71">
              <w:rPr>
                <w:sz w:val="16"/>
                <w:szCs w:val="16"/>
                <w:lang w:eastAsia="en-US" w:bidi="ar-SA"/>
              </w:rPr>
              <w:t>Öğrencilerin bilimsel, kültürel, sanatsal, sportif ve toplum hizmeti alanlarında ders dışı etkinliklere katılım oranı artırılacaktır.</w:t>
            </w:r>
          </w:p>
        </w:tc>
      </w:tr>
      <w:tr w:rsidR="00414F71" w:rsidRPr="00414F71" w14:paraId="0E87EAC5" w14:textId="77777777" w:rsidTr="00170DE1">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5CEC428" w14:textId="77777777" w:rsidR="00414F71" w:rsidRPr="00414F71" w:rsidRDefault="00414F71" w:rsidP="00414F71">
            <w:pPr>
              <w:widowControl/>
              <w:autoSpaceDE/>
              <w:autoSpaceDN/>
              <w:spacing w:after="160" w:line="259" w:lineRule="auto"/>
              <w:jc w:val="center"/>
              <w:rPr>
                <w:rFonts w:cs="Times New Roman"/>
                <w:noProof/>
                <w:sz w:val="16"/>
                <w:szCs w:val="16"/>
                <w:lang w:eastAsia="en-US"/>
              </w:rPr>
            </w:pPr>
            <w:r w:rsidRPr="00414F71">
              <w:rPr>
                <w:rFonts w:cs="Times New Roman"/>
                <w:noProof/>
                <w:sz w:val="16"/>
                <w:szCs w:val="16"/>
                <w:lang w:eastAsia="en-US"/>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480422"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4DD33869"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3B27E67E"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4C23B28"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2A6416AB"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14:paraId="5CC66D3E"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59DC88"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6E34A8"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E6F669"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Raporlama Sıklığı</w:t>
            </w:r>
          </w:p>
        </w:tc>
      </w:tr>
      <w:tr w:rsidR="00414F71" w:rsidRPr="00414F71" w14:paraId="230C88F4"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0F464C21" w14:textId="77777777" w:rsidR="00414F71" w:rsidRPr="00414F71" w:rsidRDefault="00414F71" w:rsidP="00414F71">
            <w:pPr>
              <w:widowControl/>
              <w:autoSpaceDE/>
              <w:autoSpaceDN/>
              <w:spacing w:after="160" w:line="259" w:lineRule="auto"/>
              <w:jc w:val="both"/>
              <w:rPr>
                <w:rFonts w:cs="Times New Roman"/>
                <w:noProof/>
                <w:sz w:val="16"/>
                <w:szCs w:val="16"/>
                <w:lang w:eastAsia="en-US"/>
              </w:rPr>
            </w:pPr>
            <w:r w:rsidRPr="00414F71">
              <w:rPr>
                <w:rFonts w:cs="Times New Roman"/>
                <w:noProof/>
                <w:sz w:val="16"/>
                <w:szCs w:val="16"/>
                <w:lang w:eastAsia="en-US"/>
              </w:rPr>
              <w:t>PG.2.1.1 Okulda bir eğitim ve öğretim döneminde bilimsel, kültürel, sanatsal ve sportif alanlarda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16E3492F"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25</w:t>
            </w:r>
          </w:p>
        </w:tc>
        <w:tc>
          <w:tcPr>
            <w:tcW w:w="848" w:type="dxa"/>
            <w:tcBorders>
              <w:top w:val="single" w:sz="4" w:space="0" w:color="auto"/>
              <w:left w:val="single" w:sz="4" w:space="0" w:color="auto"/>
              <w:bottom w:val="single" w:sz="4" w:space="0" w:color="auto"/>
              <w:right w:val="single" w:sz="4" w:space="0" w:color="auto"/>
            </w:tcBorders>
            <w:vAlign w:val="center"/>
          </w:tcPr>
          <w:p w14:paraId="287B5695"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EB5690C"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08BBFD0"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C4A48DA"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100</w:t>
            </w:r>
          </w:p>
        </w:tc>
        <w:tc>
          <w:tcPr>
            <w:tcW w:w="688" w:type="dxa"/>
            <w:tcBorders>
              <w:top w:val="single" w:sz="4" w:space="0" w:color="auto"/>
              <w:left w:val="single" w:sz="4" w:space="0" w:color="auto"/>
              <w:bottom w:val="single" w:sz="4" w:space="0" w:color="auto"/>
              <w:right w:val="single" w:sz="4" w:space="0" w:color="auto"/>
            </w:tcBorders>
            <w:vAlign w:val="center"/>
          </w:tcPr>
          <w:p w14:paraId="48D9DF89"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tcPr>
          <w:p w14:paraId="69616CD9"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99B81E"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393754"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66ADA0D2" w14:textId="77777777" w:rsidTr="00170DE1">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32EEC0A6" w14:textId="77777777" w:rsidR="00414F71" w:rsidRPr="00414F71" w:rsidRDefault="00414F71" w:rsidP="00414F71">
            <w:pPr>
              <w:widowControl/>
              <w:autoSpaceDE/>
              <w:autoSpaceDN/>
              <w:spacing w:after="160" w:line="259" w:lineRule="auto"/>
              <w:jc w:val="both"/>
              <w:rPr>
                <w:rFonts w:cs="Times New Roman"/>
                <w:noProof/>
                <w:sz w:val="16"/>
                <w:szCs w:val="16"/>
                <w:lang w:eastAsia="en-US"/>
              </w:rPr>
            </w:pPr>
            <w:r w:rsidRPr="00414F71">
              <w:rPr>
                <w:rFonts w:cs="Times New Roman"/>
                <w:noProof/>
                <w:sz w:val="16"/>
                <w:szCs w:val="16"/>
                <w:lang w:eastAsia="en-US"/>
              </w:rPr>
              <w:t>PG.2.1.2 Bir eğitim ve öğretim yılında en az iki sosyal sorumluluk ve toplum hizmeti çalışmalarına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0C616923"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25</w:t>
            </w:r>
          </w:p>
        </w:tc>
        <w:tc>
          <w:tcPr>
            <w:tcW w:w="848" w:type="dxa"/>
            <w:tcBorders>
              <w:top w:val="single" w:sz="4" w:space="0" w:color="auto"/>
              <w:left w:val="single" w:sz="4" w:space="0" w:color="auto"/>
              <w:bottom w:val="single" w:sz="4" w:space="0" w:color="auto"/>
              <w:right w:val="single" w:sz="4" w:space="0" w:color="auto"/>
            </w:tcBorders>
            <w:vAlign w:val="center"/>
          </w:tcPr>
          <w:p w14:paraId="100B2C79"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w:t>
            </w:r>
          </w:p>
        </w:tc>
        <w:tc>
          <w:tcPr>
            <w:tcW w:w="622" w:type="dxa"/>
            <w:tcBorders>
              <w:top w:val="single" w:sz="4" w:space="0" w:color="auto"/>
              <w:left w:val="single" w:sz="4" w:space="0" w:color="auto"/>
              <w:bottom w:val="single" w:sz="4" w:space="0" w:color="auto"/>
              <w:right w:val="single" w:sz="4" w:space="0" w:color="auto"/>
            </w:tcBorders>
            <w:vAlign w:val="center"/>
          </w:tcPr>
          <w:p w14:paraId="17B5DFBF"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11</w:t>
            </w:r>
          </w:p>
        </w:tc>
        <w:tc>
          <w:tcPr>
            <w:tcW w:w="622" w:type="dxa"/>
            <w:tcBorders>
              <w:top w:val="single" w:sz="4" w:space="0" w:color="auto"/>
              <w:left w:val="single" w:sz="4" w:space="0" w:color="auto"/>
              <w:bottom w:val="single" w:sz="4" w:space="0" w:color="auto"/>
              <w:right w:val="single" w:sz="4" w:space="0" w:color="auto"/>
            </w:tcBorders>
            <w:vAlign w:val="center"/>
          </w:tcPr>
          <w:p w14:paraId="3755684C"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12</w:t>
            </w:r>
          </w:p>
        </w:tc>
        <w:tc>
          <w:tcPr>
            <w:tcW w:w="622" w:type="dxa"/>
            <w:tcBorders>
              <w:top w:val="single" w:sz="4" w:space="0" w:color="auto"/>
              <w:left w:val="single" w:sz="4" w:space="0" w:color="auto"/>
              <w:bottom w:val="single" w:sz="4" w:space="0" w:color="auto"/>
              <w:right w:val="single" w:sz="4" w:space="0" w:color="auto"/>
            </w:tcBorders>
            <w:vAlign w:val="center"/>
          </w:tcPr>
          <w:p w14:paraId="628EF124"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13</w:t>
            </w:r>
          </w:p>
        </w:tc>
        <w:tc>
          <w:tcPr>
            <w:tcW w:w="688" w:type="dxa"/>
            <w:tcBorders>
              <w:top w:val="single" w:sz="4" w:space="0" w:color="auto"/>
              <w:left w:val="single" w:sz="4" w:space="0" w:color="auto"/>
              <w:bottom w:val="single" w:sz="4" w:space="0" w:color="auto"/>
              <w:right w:val="single" w:sz="4" w:space="0" w:color="auto"/>
            </w:tcBorders>
            <w:vAlign w:val="center"/>
          </w:tcPr>
          <w:p w14:paraId="20C5E180"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tcPr>
          <w:p w14:paraId="6268A2CC"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3A47E5"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E50996"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27A596BC"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2DFF969F" w14:textId="77777777" w:rsidR="00414F71" w:rsidRPr="00414F71" w:rsidRDefault="00414F71" w:rsidP="00414F71">
            <w:pPr>
              <w:widowControl/>
              <w:autoSpaceDE/>
              <w:autoSpaceDN/>
              <w:spacing w:after="160" w:line="259" w:lineRule="auto"/>
              <w:jc w:val="both"/>
              <w:rPr>
                <w:rFonts w:cs="Times New Roman"/>
                <w:noProof/>
                <w:sz w:val="16"/>
                <w:szCs w:val="16"/>
                <w:lang w:eastAsia="en-US"/>
              </w:rPr>
            </w:pPr>
            <w:r w:rsidRPr="00414F71">
              <w:rPr>
                <w:rFonts w:cs="Times New Roman"/>
                <w:noProof/>
                <w:sz w:val="16"/>
                <w:szCs w:val="16"/>
                <w:lang w:eastAsia="en-US"/>
              </w:rPr>
              <w:t>PG.2.1.3 Bir eğitim ve öğretim yılında yerel, ulusal ve uluslararası proje, yarışma vb. etkinliklere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41420EAE"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25</w:t>
            </w:r>
          </w:p>
        </w:tc>
        <w:tc>
          <w:tcPr>
            <w:tcW w:w="848" w:type="dxa"/>
            <w:tcBorders>
              <w:top w:val="single" w:sz="4" w:space="0" w:color="auto"/>
              <w:left w:val="single" w:sz="4" w:space="0" w:color="auto"/>
              <w:bottom w:val="single" w:sz="4" w:space="0" w:color="auto"/>
              <w:right w:val="single" w:sz="4" w:space="0" w:color="auto"/>
            </w:tcBorders>
            <w:vAlign w:val="center"/>
          </w:tcPr>
          <w:p w14:paraId="1E39F68A"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50</w:t>
            </w:r>
          </w:p>
        </w:tc>
        <w:tc>
          <w:tcPr>
            <w:tcW w:w="622" w:type="dxa"/>
            <w:tcBorders>
              <w:top w:val="single" w:sz="4" w:space="0" w:color="auto"/>
              <w:left w:val="single" w:sz="4" w:space="0" w:color="auto"/>
              <w:bottom w:val="single" w:sz="4" w:space="0" w:color="auto"/>
              <w:right w:val="single" w:sz="4" w:space="0" w:color="auto"/>
            </w:tcBorders>
            <w:vAlign w:val="center"/>
          </w:tcPr>
          <w:p w14:paraId="30B3D0FE"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51</w:t>
            </w:r>
          </w:p>
        </w:tc>
        <w:tc>
          <w:tcPr>
            <w:tcW w:w="622" w:type="dxa"/>
            <w:tcBorders>
              <w:top w:val="single" w:sz="4" w:space="0" w:color="auto"/>
              <w:left w:val="single" w:sz="4" w:space="0" w:color="auto"/>
              <w:bottom w:val="single" w:sz="4" w:space="0" w:color="auto"/>
              <w:right w:val="single" w:sz="4" w:space="0" w:color="auto"/>
            </w:tcBorders>
            <w:vAlign w:val="center"/>
          </w:tcPr>
          <w:p w14:paraId="7D657756"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52</w:t>
            </w:r>
          </w:p>
        </w:tc>
        <w:tc>
          <w:tcPr>
            <w:tcW w:w="622" w:type="dxa"/>
            <w:tcBorders>
              <w:top w:val="single" w:sz="4" w:space="0" w:color="auto"/>
              <w:left w:val="single" w:sz="4" w:space="0" w:color="auto"/>
              <w:bottom w:val="single" w:sz="4" w:space="0" w:color="auto"/>
              <w:right w:val="single" w:sz="4" w:space="0" w:color="auto"/>
            </w:tcBorders>
            <w:vAlign w:val="center"/>
          </w:tcPr>
          <w:p w14:paraId="38A020FE"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53</w:t>
            </w:r>
          </w:p>
        </w:tc>
        <w:tc>
          <w:tcPr>
            <w:tcW w:w="688" w:type="dxa"/>
            <w:tcBorders>
              <w:top w:val="single" w:sz="4" w:space="0" w:color="auto"/>
              <w:left w:val="single" w:sz="4" w:space="0" w:color="auto"/>
              <w:bottom w:val="single" w:sz="4" w:space="0" w:color="auto"/>
              <w:right w:val="single" w:sz="4" w:space="0" w:color="auto"/>
            </w:tcBorders>
            <w:vAlign w:val="center"/>
          </w:tcPr>
          <w:p w14:paraId="721E88C3"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54</w:t>
            </w:r>
          </w:p>
        </w:tc>
        <w:tc>
          <w:tcPr>
            <w:tcW w:w="709" w:type="dxa"/>
            <w:tcBorders>
              <w:top w:val="single" w:sz="4" w:space="0" w:color="auto"/>
              <w:left w:val="single" w:sz="4" w:space="0" w:color="auto"/>
              <w:bottom w:val="single" w:sz="4" w:space="0" w:color="auto"/>
              <w:right w:val="single" w:sz="4" w:space="0" w:color="auto"/>
            </w:tcBorders>
            <w:vAlign w:val="center"/>
          </w:tcPr>
          <w:p w14:paraId="18718E8A"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75F49C"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35F284"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3D2F2062" w14:textId="77777777" w:rsidTr="00170DE1">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694698A" w14:textId="77777777" w:rsidR="00414F71" w:rsidRPr="00414F71" w:rsidRDefault="00414F71" w:rsidP="00414F71">
            <w:pPr>
              <w:widowControl/>
              <w:autoSpaceDE/>
              <w:autoSpaceDN/>
              <w:spacing w:after="160" w:line="259" w:lineRule="auto"/>
              <w:jc w:val="both"/>
              <w:rPr>
                <w:rFonts w:cs="Times New Roman"/>
                <w:noProof/>
                <w:sz w:val="16"/>
                <w:szCs w:val="16"/>
                <w:lang w:eastAsia="en-US"/>
              </w:rPr>
            </w:pPr>
            <w:r w:rsidRPr="00414F71">
              <w:rPr>
                <w:rFonts w:cs="Times New Roman"/>
                <w:noProof/>
                <w:sz w:val="16"/>
                <w:szCs w:val="16"/>
                <w:lang w:eastAsia="en-US"/>
              </w:rPr>
              <w:t>PG.2.1.4 Okulda bir eğitim ve öğretim yılında geleneksel çocuk oyunları alt başlığında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56A1924C"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25</w:t>
            </w:r>
          </w:p>
        </w:tc>
        <w:tc>
          <w:tcPr>
            <w:tcW w:w="848" w:type="dxa"/>
            <w:tcBorders>
              <w:top w:val="single" w:sz="4" w:space="0" w:color="auto"/>
              <w:left w:val="single" w:sz="4" w:space="0" w:color="auto"/>
              <w:bottom w:val="single" w:sz="4" w:space="0" w:color="auto"/>
              <w:right w:val="single" w:sz="4" w:space="0" w:color="auto"/>
            </w:tcBorders>
            <w:vAlign w:val="center"/>
          </w:tcPr>
          <w:p w14:paraId="0F764C2C"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25</w:t>
            </w:r>
          </w:p>
        </w:tc>
        <w:tc>
          <w:tcPr>
            <w:tcW w:w="622" w:type="dxa"/>
            <w:tcBorders>
              <w:top w:val="single" w:sz="4" w:space="0" w:color="auto"/>
              <w:left w:val="single" w:sz="4" w:space="0" w:color="auto"/>
              <w:bottom w:val="single" w:sz="4" w:space="0" w:color="auto"/>
              <w:right w:val="single" w:sz="4" w:space="0" w:color="auto"/>
            </w:tcBorders>
            <w:vAlign w:val="center"/>
          </w:tcPr>
          <w:p w14:paraId="4854F04D"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27</w:t>
            </w:r>
          </w:p>
        </w:tc>
        <w:tc>
          <w:tcPr>
            <w:tcW w:w="622" w:type="dxa"/>
            <w:tcBorders>
              <w:top w:val="single" w:sz="4" w:space="0" w:color="auto"/>
              <w:left w:val="single" w:sz="4" w:space="0" w:color="auto"/>
              <w:bottom w:val="single" w:sz="4" w:space="0" w:color="auto"/>
              <w:right w:val="single" w:sz="4" w:space="0" w:color="auto"/>
            </w:tcBorders>
            <w:vAlign w:val="center"/>
          </w:tcPr>
          <w:p w14:paraId="7D939C46"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29</w:t>
            </w:r>
          </w:p>
        </w:tc>
        <w:tc>
          <w:tcPr>
            <w:tcW w:w="622" w:type="dxa"/>
            <w:tcBorders>
              <w:top w:val="single" w:sz="4" w:space="0" w:color="auto"/>
              <w:left w:val="single" w:sz="4" w:space="0" w:color="auto"/>
              <w:bottom w:val="single" w:sz="4" w:space="0" w:color="auto"/>
              <w:right w:val="single" w:sz="4" w:space="0" w:color="auto"/>
            </w:tcBorders>
            <w:vAlign w:val="center"/>
          </w:tcPr>
          <w:p w14:paraId="22DF359F"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31</w:t>
            </w:r>
          </w:p>
        </w:tc>
        <w:tc>
          <w:tcPr>
            <w:tcW w:w="688" w:type="dxa"/>
            <w:tcBorders>
              <w:top w:val="single" w:sz="4" w:space="0" w:color="auto"/>
              <w:left w:val="single" w:sz="4" w:space="0" w:color="auto"/>
              <w:bottom w:val="single" w:sz="4" w:space="0" w:color="auto"/>
              <w:right w:val="single" w:sz="4" w:space="0" w:color="auto"/>
            </w:tcBorders>
            <w:vAlign w:val="center"/>
          </w:tcPr>
          <w:p w14:paraId="6818E8E7"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33</w:t>
            </w:r>
          </w:p>
        </w:tc>
        <w:tc>
          <w:tcPr>
            <w:tcW w:w="709" w:type="dxa"/>
            <w:tcBorders>
              <w:top w:val="single" w:sz="4" w:space="0" w:color="auto"/>
              <w:left w:val="single" w:sz="4" w:space="0" w:color="auto"/>
              <w:bottom w:val="single" w:sz="4" w:space="0" w:color="auto"/>
              <w:right w:val="single" w:sz="4" w:space="0" w:color="auto"/>
            </w:tcBorders>
            <w:vAlign w:val="center"/>
          </w:tcPr>
          <w:p w14:paraId="1EABE573"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8E2619"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586533"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43F5EFE2"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53FA14AF"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14:paraId="3BF8698C" w14:textId="77777777" w:rsidR="00414F71" w:rsidRPr="00414F71" w:rsidRDefault="00414F71" w:rsidP="00414F71">
            <w:pPr>
              <w:widowControl/>
              <w:autoSpaceDE/>
              <w:autoSpaceDN/>
              <w:spacing w:after="160" w:line="259" w:lineRule="auto"/>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Öğretmenler Kurulu</w:t>
            </w:r>
          </w:p>
        </w:tc>
      </w:tr>
      <w:tr w:rsidR="00414F71" w:rsidRPr="00414F71" w14:paraId="578AE988" w14:textId="77777777" w:rsidTr="00170DE1">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D008AA4"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14:paraId="28D391BE" w14:textId="77777777" w:rsidR="00414F71" w:rsidRPr="00414F71" w:rsidRDefault="00414F71" w:rsidP="00414F71">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Okul Aile Birliği</w:t>
            </w:r>
          </w:p>
        </w:tc>
      </w:tr>
      <w:tr w:rsidR="00414F71" w:rsidRPr="00414F71" w14:paraId="608D1273"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72DF980"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RİSKLER</w:t>
            </w:r>
          </w:p>
        </w:tc>
        <w:tc>
          <w:tcPr>
            <w:tcW w:w="6946" w:type="dxa"/>
            <w:gridSpan w:val="9"/>
            <w:tcBorders>
              <w:top w:val="single" w:sz="4" w:space="0" w:color="auto"/>
              <w:left w:val="single" w:sz="4" w:space="0" w:color="auto"/>
              <w:bottom w:val="single" w:sz="4" w:space="0" w:color="auto"/>
              <w:right w:val="single" w:sz="4" w:space="0" w:color="auto"/>
            </w:tcBorders>
            <w:hideMark/>
          </w:tcPr>
          <w:p w14:paraId="09C956FB"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Etkinlikler için maddi destek ve işbirliği sağlanamaması</w:t>
            </w:r>
          </w:p>
          <w:p w14:paraId="0C1A867F"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Okul bahçelerinin genellikle betonarme zeminden oluşması</w:t>
            </w:r>
          </w:p>
          <w:p w14:paraId="70A66929"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İlçeler arasında mevcut mesafenin uzak olması</w:t>
            </w:r>
          </w:p>
          <w:p w14:paraId="3B1D3E7C"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Proje tabanlı çalışmaların belirli (odak) hedef kitleye yönelik hazırlanmaması, geneli kapsaması</w:t>
            </w:r>
          </w:p>
          <w:p w14:paraId="6BF2E6CC"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Re’sen uygulanan tekrar niteliğindeki proje çalışmaları</w:t>
            </w:r>
          </w:p>
        </w:tc>
      </w:tr>
      <w:tr w:rsidR="00414F71" w:rsidRPr="00414F71" w14:paraId="0C288D33" w14:textId="77777777" w:rsidTr="00170DE1">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F09A6A9"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STRATEJİLER</w:t>
            </w:r>
          </w:p>
        </w:tc>
        <w:tc>
          <w:tcPr>
            <w:tcW w:w="6946" w:type="dxa"/>
            <w:gridSpan w:val="9"/>
            <w:tcBorders>
              <w:top w:val="single" w:sz="4" w:space="0" w:color="auto"/>
              <w:left w:val="single" w:sz="4" w:space="0" w:color="auto"/>
              <w:bottom w:val="single" w:sz="4" w:space="0" w:color="auto"/>
              <w:right w:val="single" w:sz="4" w:space="0" w:color="auto"/>
            </w:tcBorders>
            <w:hideMark/>
          </w:tcPr>
          <w:p w14:paraId="504B75EA"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S1 Her bir öğrencinin bir kulüp faaliyetinde aktif olarak yer alması sağlanarak kulüp faaliyetlerinin etkinliği artırılacaktır.</w:t>
            </w:r>
          </w:p>
          <w:p w14:paraId="79F767A6"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23503CC0"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S3 Okul bünyesinde yarışmalar düzenlenecektir.</w:t>
            </w:r>
          </w:p>
          <w:p w14:paraId="58374560"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S4 Diğer kurum ve kuruluşlarla iş birliği içerisinde yürütülen bilimsel, sosyal, kültürel, sanatsal ve sportif alanlardaki faaliyetler artırılacaktır.</w:t>
            </w:r>
          </w:p>
          <w:p w14:paraId="5B6D537B"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S5 Öğrenci seviyesi ve öğretim programı kazanımlarına uygun olarak geleneksel çocuk oyunları ders içi etkinliklerde kullanılacaktır.</w:t>
            </w:r>
          </w:p>
        </w:tc>
      </w:tr>
      <w:tr w:rsidR="00414F71" w:rsidRPr="00414F71" w14:paraId="77962982"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ABD8624"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14:paraId="23CFD7CA" w14:textId="12DE1D9D" w:rsidR="00414F71" w:rsidRPr="00414F71" w:rsidRDefault="00C96344"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Pr>
                <w:rFonts w:cs="Times New Roman"/>
                <w:noProof/>
                <w:sz w:val="16"/>
                <w:szCs w:val="16"/>
                <w:lang w:eastAsia="en-US"/>
              </w:rPr>
              <w:t>250000</w:t>
            </w:r>
          </w:p>
        </w:tc>
      </w:tr>
      <w:tr w:rsidR="00414F71" w:rsidRPr="00414F71" w14:paraId="2FD6296A" w14:textId="77777777" w:rsidTr="00170DE1">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C36B38"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14:paraId="21F51B16"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Bilimsel, kültürel, sanatsal ve sportif faaliyetler için maddi kaynak ve materyal gereksinimi bulunmaktadır.</w:t>
            </w:r>
          </w:p>
          <w:p w14:paraId="531CE95E"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Niteliksel açıdan işbirliği yapılacak kurum sayısı yeterli değildir.</w:t>
            </w:r>
          </w:p>
          <w:p w14:paraId="173194D7"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Belirlenmiş programı olan ve süreç odaklı ve ulusal veya uluslararası çalışmalara yeterli düzeyde katılımcı sağlanamamaktadır.</w:t>
            </w:r>
          </w:p>
          <w:p w14:paraId="6427BFD7"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Yürütülen her çalışma “proje” olarak adlandırılmakta, önyargılara sebep olmaktadır.</w:t>
            </w:r>
          </w:p>
          <w:p w14:paraId="63F77CBC"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Proje tabanlı çalışmaların çoğunluğu odak hedef kitleye hitap etmemekte, tüm gurupları kapsamaktadır.</w:t>
            </w:r>
          </w:p>
          <w:p w14:paraId="28792C23"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 xml:space="preserve">Okullarda yürütülen çalışmalara benzerliği bulunan ve re’sen yürütülen proje çalışmaları tekrar </w:t>
            </w:r>
            <w:r w:rsidRPr="00414F71">
              <w:rPr>
                <w:rFonts w:cs="Times New Roman"/>
                <w:noProof/>
                <w:sz w:val="16"/>
                <w:szCs w:val="16"/>
                <w:lang w:eastAsia="en-US"/>
              </w:rPr>
              <w:lastRenderedPageBreak/>
              <w:t>niteliğinde olduğundan emek ve zaman kaybına neden olmakta, proje çalışmalarına katılımda gönüllülüğü azaltmaktadır.</w:t>
            </w:r>
          </w:p>
          <w:p w14:paraId="4B9F0D83"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Bakanlık, il, ilçe düzeyinde uygulanan proje tabanlı çalışmaların çoğunluğunun “ihtiyaç analizi” yapılmaksızın uygulanması, proje çalışmaları sonucunda “etki analizi” yapılmaması</w:t>
            </w:r>
          </w:p>
        </w:tc>
      </w:tr>
      <w:tr w:rsidR="00414F71" w:rsidRPr="00414F71" w14:paraId="7339BB76"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5FFA4A5"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lastRenderedPageBreak/>
              <w:t>İHTİYAÇLAR</w:t>
            </w:r>
          </w:p>
        </w:tc>
        <w:tc>
          <w:tcPr>
            <w:tcW w:w="6946" w:type="dxa"/>
            <w:gridSpan w:val="9"/>
            <w:tcBorders>
              <w:top w:val="single" w:sz="4" w:space="0" w:color="auto"/>
              <w:left w:val="single" w:sz="4" w:space="0" w:color="auto"/>
              <w:bottom w:val="single" w:sz="4" w:space="0" w:color="auto"/>
              <w:right w:val="single" w:sz="4" w:space="0" w:color="auto"/>
            </w:tcBorders>
            <w:hideMark/>
          </w:tcPr>
          <w:p w14:paraId="7B5C1F4F"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Bilimsel, kültürel, sanatsal ve sportif faaliyetler için maddi kaynak sağlanması</w:t>
            </w:r>
          </w:p>
          <w:p w14:paraId="182A23F2"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Proje tabanlı çalışmalardan önce ihtiyaç analizi, çalışma sonrasında etki analizi yapılması</w:t>
            </w:r>
          </w:p>
          <w:p w14:paraId="23B1B356"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Proje çalışması katılımcılarının, çalışmalar öncesinde hazırlık, amaç-hedef belirleme stratejileri, risk değerlendirmesi, uygulama, izleme-değerlendirme vb. süreçler ve ilgili kavramlar hakkında bilgi edinmesi</w:t>
            </w:r>
          </w:p>
        </w:tc>
      </w:tr>
    </w:tbl>
    <w:p w14:paraId="08D99A2D" w14:textId="77777777" w:rsidR="00414F71" w:rsidRPr="00414F71" w:rsidRDefault="00414F71" w:rsidP="00414F71">
      <w:pPr>
        <w:rPr>
          <w:rFonts w:cs="Times New Roman"/>
          <w:noProof/>
          <w:sz w:val="20"/>
          <w:szCs w:val="20"/>
        </w:rPr>
      </w:pPr>
      <w:r w:rsidRPr="00414F71">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414F71" w:rsidRPr="00414F71" w14:paraId="6987814C" w14:textId="77777777" w:rsidTr="00170D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EFC7103" w14:textId="77777777" w:rsidR="00414F71" w:rsidRPr="00414F71" w:rsidRDefault="00414F71" w:rsidP="00414F71">
            <w:pPr>
              <w:widowControl/>
              <w:autoSpaceDE/>
              <w:autoSpaceDN/>
              <w:spacing w:after="160" w:line="259" w:lineRule="auto"/>
              <w:jc w:val="right"/>
              <w:rPr>
                <w:rFonts w:cs="Times New Roman"/>
                <w:noProof/>
                <w:sz w:val="16"/>
                <w:szCs w:val="16"/>
                <w:lang w:eastAsia="en-US"/>
              </w:rPr>
            </w:pPr>
            <w:r w:rsidRPr="00414F71">
              <w:rPr>
                <w:rFonts w:cs="Times New Roman"/>
                <w:noProof/>
                <w:sz w:val="16"/>
                <w:szCs w:val="16"/>
                <w:lang w:eastAsia="en-US"/>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55885090" w14:textId="77777777" w:rsidR="00414F71" w:rsidRPr="00414F71" w:rsidRDefault="00414F71" w:rsidP="00414F71">
            <w:pPr>
              <w:widowControl/>
              <w:autoSpaceDE/>
              <w:autoSpaceDN/>
              <w:adjustRightInd w:val="0"/>
              <w:spacing w:after="160" w:line="259" w:lineRule="auto"/>
              <w:jc w:val="both"/>
              <w:cnfStyle w:val="100000000000" w:firstRow="1" w:lastRow="0" w:firstColumn="0" w:lastColumn="0" w:oddVBand="0" w:evenVBand="0" w:oddHBand="0" w:evenHBand="0" w:firstRowFirstColumn="0" w:firstRowLastColumn="0" w:lastRowFirstColumn="0" w:lastRowLastColumn="0"/>
              <w:rPr>
                <w:sz w:val="16"/>
                <w:szCs w:val="20"/>
                <w:lang w:eastAsia="en-US" w:bidi="ar-SA"/>
              </w:rPr>
            </w:pPr>
            <w:r w:rsidRPr="00414F71">
              <w:rPr>
                <w:sz w:val="16"/>
                <w:szCs w:val="20"/>
                <w:lang w:eastAsia="en-US" w:bidi="ar-SA"/>
              </w:rPr>
              <w:t>Öğrencilerin ilgi, istidat ve kabiliyetlerini geliştirerek gerekli bilgi, beceri, davranışlar ve birlikte iş görme alışkanlığı kazandırılacak, hayata hazırlanmaları ve bir mesleğe sahip olmaları sağlanacaktır.</w:t>
            </w:r>
          </w:p>
        </w:tc>
      </w:tr>
      <w:tr w:rsidR="00414F71" w:rsidRPr="00414F71" w14:paraId="190B52E1"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E782A69" w14:textId="77777777" w:rsidR="00414F71" w:rsidRPr="00414F71" w:rsidRDefault="00414F71" w:rsidP="00414F71">
            <w:pPr>
              <w:widowControl/>
              <w:autoSpaceDE/>
              <w:autoSpaceDN/>
              <w:spacing w:after="160" w:line="259" w:lineRule="auto"/>
              <w:jc w:val="right"/>
              <w:rPr>
                <w:rFonts w:cs="Times New Roman"/>
                <w:noProof/>
                <w:sz w:val="16"/>
                <w:szCs w:val="16"/>
                <w:lang w:eastAsia="en-US"/>
              </w:rPr>
            </w:pPr>
            <w:r w:rsidRPr="00414F71">
              <w:rPr>
                <w:rFonts w:cs="Times New Roman"/>
                <w:noProof/>
                <w:sz w:val="16"/>
                <w:szCs w:val="16"/>
                <w:lang w:eastAsia="en-US"/>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32FFC3E7"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Bir üst öğrenime yerleşen öğrenci sayısı artırılacaktır.</w:t>
            </w:r>
          </w:p>
        </w:tc>
      </w:tr>
      <w:tr w:rsidR="00414F71" w:rsidRPr="00414F71" w14:paraId="793460A2" w14:textId="77777777" w:rsidTr="00170DE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2775309" w14:textId="77777777" w:rsidR="00414F71" w:rsidRPr="00414F71" w:rsidRDefault="00414F71" w:rsidP="00414F71">
            <w:pPr>
              <w:widowControl/>
              <w:autoSpaceDE/>
              <w:autoSpaceDN/>
              <w:spacing w:after="160" w:line="259" w:lineRule="auto"/>
              <w:jc w:val="center"/>
              <w:rPr>
                <w:rFonts w:cs="Times New Roman"/>
                <w:noProof/>
                <w:sz w:val="16"/>
                <w:szCs w:val="16"/>
                <w:lang w:eastAsia="en-US"/>
              </w:rPr>
            </w:pPr>
            <w:r w:rsidRPr="00414F71">
              <w:rPr>
                <w:rFonts w:cs="Times New Roman"/>
                <w:noProof/>
                <w:sz w:val="16"/>
                <w:szCs w:val="16"/>
                <w:lang w:eastAsia="en-US"/>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B95D2F"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6038908A"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750DEE5F"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327EB676"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22AA1C3"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88C87F5"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4248C534"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7CC237D3"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41E494FC"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Raporlama Sıklığı</w:t>
            </w:r>
          </w:p>
        </w:tc>
      </w:tr>
      <w:tr w:rsidR="00414F71" w:rsidRPr="00414F71" w14:paraId="295F627D"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96C25EE" w14:textId="77777777" w:rsidR="00414F71" w:rsidRPr="00414F71" w:rsidRDefault="00414F71" w:rsidP="00414F71">
            <w:pPr>
              <w:widowControl/>
              <w:autoSpaceDE/>
              <w:autoSpaceDN/>
              <w:spacing w:after="160" w:line="259" w:lineRule="auto"/>
              <w:jc w:val="both"/>
              <w:rPr>
                <w:rFonts w:cs="Times New Roman"/>
                <w:noProof/>
                <w:sz w:val="16"/>
                <w:szCs w:val="16"/>
                <w:lang w:eastAsia="en-US"/>
              </w:rPr>
            </w:pPr>
            <w:r w:rsidRPr="00414F71">
              <w:rPr>
                <w:rFonts w:cs="Times New Roman"/>
                <w:noProof/>
                <w:sz w:val="16"/>
                <w:szCs w:val="16"/>
                <w:lang w:eastAsia="en-US"/>
              </w:rPr>
              <w:t>PG 3.1.1 Alanında bir üst öğrenime yerleşen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4F7F7B2"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40</w:t>
            </w:r>
          </w:p>
        </w:tc>
        <w:tc>
          <w:tcPr>
            <w:tcW w:w="848" w:type="dxa"/>
            <w:tcBorders>
              <w:top w:val="single" w:sz="4" w:space="0" w:color="auto"/>
              <w:left w:val="single" w:sz="4" w:space="0" w:color="auto"/>
              <w:bottom w:val="single" w:sz="4" w:space="0" w:color="auto"/>
              <w:right w:val="single" w:sz="4" w:space="0" w:color="auto"/>
            </w:tcBorders>
            <w:vAlign w:val="center"/>
          </w:tcPr>
          <w:p w14:paraId="67E65881"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71</w:t>
            </w:r>
          </w:p>
        </w:tc>
        <w:tc>
          <w:tcPr>
            <w:tcW w:w="622" w:type="dxa"/>
            <w:tcBorders>
              <w:top w:val="single" w:sz="4" w:space="0" w:color="auto"/>
              <w:left w:val="single" w:sz="4" w:space="0" w:color="auto"/>
              <w:bottom w:val="single" w:sz="4" w:space="0" w:color="auto"/>
              <w:right w:val="single" w:sz="4" w:space="0" w:color="auto"/>
            </w:tcBorders>
            <w:vAlign w:val="center"/>
          </w:tcPr>
          <w:p w14:paraId="0ADE3BD6"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72</w:t>
            </w:r>
          </w:p>
        </w:tc>
        <w:tc>
          <w:tcPr>
            <w:tcW w:w="622" w:type="dxa"/>
            <w:tcBorders>
              <w:top w:val="single" w:sz="4" w:space="0" w:color="auto"/>
              <w:left w:val="single" w:sz="4" w:space="0" w:color="auto"/>
              <w:bottom w:val="single" w:sz="4" w:space="0" w:color="auto"/>
              <w:right w:val="single" w:sz="4" w:space="0" w:color="auto"/>
            </w:tcBorders>
            <w:vAlign w:val="center"/>
          </w:tcPr>
          <w:p w14:paraId="0AAA3499"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73</w:t>
            </w:r>
          </w:p>
        </w:tc>
        <w:tc>
          <w:tcPr>
            <w:tcW w:w="622" w:type="dxa"/>
            <w:tcBorders>
              <w:top w:val="single" w:sz="4" w:space="0" w:color="auto"/>
              <w:left w:val="single" w:sz="4" w:space="0" w:color="auto"/>
              <w:bottom w:val="single" w:sz="4" w:space="0" w:color="auto"/>
              <w:right w:val="single" w:sz="4" w:space="0" w:color="auto"/>
            </w:tcBorders>
            <w:vAlign w:val="center"/>
          </w:tcPr>
          <w:p w14:paraId="3EB0795F"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74</w:t>
            </w:r>
          </w:p>
        </w:tc>
        <w:tc>
          <w:tcPr>
            <w:tcW w:w="622" w:type="dxa"/>
            <w:tcBorders>
              <w:top w:val="single" w:sz="4" w:space="0" w:color="auto"/>
              <w:left w:val="single" w:sz="4" w:space="0" w:color="auto"/>
              <w:bottom w:val="single" w:sz="4" w:space="0" w:color="auto"/>
              <w:right w:val="single" w:sz="4" w:space="0" w:color="auto"/>
            </w:tcBorders>
            <w:vAlign w:val="center"/>
          </w:tcPr>
          <w:p w14:paraId="132CF64D"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75</w:t>
            </w:r>
          </w:p>
        </w:tc>
        <w:tc>
          <w:tcPr>
            <w:tcW w:w="622" w:type="dxa"/>
            <w:tcBorders>
              <w:top w:val="single" w:sz="4" w:space="0" w:color="auto"/>
              <w:left w:val="single" w:sz="4" w:space="0" w:color="auto"/>
              <w:bottom w:val="single" w:sz="4" w:space="0" w:color="auto"/>
              <w:right w:val="single" w:sz="4" w:space="0" w:color="auto"/>
            </w:tcBorders>
            <w:vAlign w:val="center"/>
          </w:tcPr>
          <w:p w14:paraId="3EF191B5"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76</w:t>
            </w:r>
          </w:p>
        </w:tc>
        <w:tc>
          <w:tcPr>
            <w:tcW w:w="653" w:type="dxa"/>
            <w:tcBorders>
              <w:top w:val="single" w:sz="4" w:space="0" w:color="auto"/>
              <w:left w:val="single" w:sz="4" w:space="0" w:color="auto"/>
              <w:bottom w:val="single" w:sz="4" w:space="0" w:color="auto"/>
              <w:right w:val="single" w:sz="4" w:space="0" w:color="auto"/>
            </w:tcBorders>
            <w:vAlign w:val="center"/>
            <w:hideMark/>
          </w:tcPr>
          <w:p w14:paraId="546FAD43"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B56BB61"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13AB3CBA" w14:textId="77777777" w:rsidTr="00170DE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B521E9D" w14:textId="77777777" w:rsidR="00414F71" w:rsidRPr="00414F71" w:rsidRDefault="00414F71" w:rsidP="00414F71">
            <w:pPr>
              <w:widowControl/>
              <w:autoSpaceDE/>
              <w:autoSpaceDN/>
              <w:spacing w:after="160" w:line="259" w:lineRule="auto"/>
              <w:jc w:val="both"/>
              <w:rPr>
                <w:rFonts w:cs="Times New Roman"/>
                <w:noProof/>
                <w:sz w:val="16"/>
                <w:szCs w:val="16"/>
                <w:lang w:eastAsia="en-US"/>
              </w:rPr>
            </w:pPr>
            <w:r w:rsidRPr="00414F71">
              <w:rPr>
                <w:rFonts w:cs="Times New Roman"/>
                <w:noProof/>
                <w:sz w:val="16"/>
                <w:szCs w:val="16"/>
                <w:lang w:eastAsia="en-US"/>
              </w:rPr>
              <w:t>PG 3.1.2 Ön lisans programlarına yerleşen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286D58A2"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30</w:t>
            </w:r>
          </w:p>
        </w:tc>
        <w:tc>
          <w:tcPr>
            <w:tcW w:w="848" w:type="dxa"/>
            <w:tcBorders>
              <w:top w:val="single" w:sz="4" w:space="0" w:color="auto"/>
              <w:left w:val="single" w:sz="4" w:space="0" w:color="auto"/>
              <w:bottom w:val="single" w:sz="4" w:space="0" w:color="auto"/>
              <w:right w:val="single" w:sz="4" w:space="0" w:color="auto"/>
            </w:tcBorders>
            <w:vAlign w:val="center"/>
          </w:tcPr>
          <w:p w14:paraId="05EE1267"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5</w:t>
            </w:r>
          </w:p>
        </w:tc>
        <w:tc>
          <w:tcPr>
            <w:tcW w:w="622" w:type="dxa"/>
            <w:tcBorders>
              <w:top w:val="single" w:sz="4" w:space="0" w:color="auto"/>
              <w:left w:val="single" w:sz="4" w:space="0" w:color="auto"/>
              <w:bottom w:val="single" w:sz="4" w:space="0" w:color="auto"/>
              <w:right w:val="single" w:sz="4" w:space="0" w:color="auto"/>
            </w:tcBorders>
            <w:vAlign w:val="center"/>
          </w:tcPr>
          <w:p w14:paraId="19449AD7"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5</w:t>
            </w:r>
          </w:p>
        </w:tc>
        <w:tc>
          <w:tcPr>
            <w:tcW w:w="622" w:type="dxa"/>
            <w:tcBorders>
              <w:top w:val="single" w:sz="4" w:space="0" w:color="auto"/>
              <w:left w:val="single" w:sz="4" w:space="0" w:color="auto"/>
              <w:bottom w:val="single" w:sz="4" w:space="0" w:color="auto"/>
              <w:right w:val="single" w:sz="4" w:space="0" w:color="auto"/>
            </w:tcBorders>
            <w:vAlign w:val="center"/>
          </w:tcPr>
          <w:p w14:paraId="77F4DE07"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5</w:t>
            </w:r>
          </w:p>
        </w:tc>
        <w:tc>
          <w:tcPr>
            <w:tcW w:w="622" w:type="dxa"/>
            <w:tcBorders>
              <w:top w:val="single" w:sz="4" w:space="0" w:color="auto"/>
              <w:left w:val="single" w:sz="4" w:space="0" w:color="auto"/>
              <w:bottom w:val="single" w:sz="4" w:space="0" w:color="auto"/>
              <w:right w:val="single" w:sz="4" w:space="0" w:color="auto"/>
            </w:tcBorders>
            <w:vAlign w:val="center"/>
          </w:tcPr>
          <w:p w14:paraId="07F6AE07"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5</w:t>
            </w:r>
          </w:p>
        </w:tc>
        <w:tc>
          <w:tcPr>
            <w:tcW w:w="622" w:type="dxa"/>
            <w:tcBorders>
              <w:top w:val="single" w:sz="4" w:space="0" w:color="auto"/>
              <w:left w:val="single" w:sz="4" w:space="0" w:color="auto"/>
              <w:bottom w:val="single" w:sz="4" w:space="0" w:color="auto"/>
              <w:right w:val="single" w:sz="4" w:space="0" w:color="auto"/>
            </w:tcBorders>
            <w:vAlign w:val="center"/>
          </w:tcPr>
          <w:p w14:paraId="1D7F0335"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5</w:t>
            </w:r>
          </w:p>
        </w:tc>
        <w:tc>
          <w:tcPr>
            <w:tcW w:w="622" w:type="dxa"/>
            <w:tcBorders>
              <w:top w:val="single" w:sz="4" w:space="0" w:color="auto"/>
              <w:left w:val="single" w:sz="4" w:space="0" w:color="auto"/>
              <w:bottom w:val="single" w:sz="4" w:space="0" w:color="auto"/>
              <w:right w:val="single" w:sz="4" w:space="0" w:color="auto"/>
            </w:tcBorders>
            <w:vAlign w:val="center"/>
          </w:tcPr>
          <w:p w14:paraId="2CAAD8BA"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5</w:t>
            </w:r>
          </w:p>
        </w:tc>
        <w:tc>
          <w:tcPr>
            <w:tcW w:w="653" w:type="dxa"/>
            <w:tcBorders>
              <w:top w:val="single" w:sz="4" w:space="0" w:color="auto"/>
              <w:left w:val="single" w:sz="4" w:space="0" w:color="auto"/>
              <w:bottom w:val="single" w:sz="4" w:space="0" w:color="auto"/>
              <w:right w:val="single" w:sz="4" w:space="0" w:color="auto"/>
            </w:tcBorders>
            <w:vAlign w:val="center"/>
          </w:tcPr>
          <w:p w14:paraId="3149348F"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60721562"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6477CA18"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B45632B" w14:textId="77777777" w:rsidR="00414F71" w:rsidRPr="00414F71" w:rsidRDefault="00414F71" w:rsidP="00414F71">
            <w:pPr>
              <w:widowControl/>
              <w:autoSpaceDE/>
              <w:autoSpaceDN/>
              <w:spacing w:after="160" w:line="259" w:lineRule="auto"/>
              <w:jc w:val="both"/>
              <w:rPr>
                <w:rFonts w:cs="Times New Roman"/>
                <w:noProof/>
                <w:sz w:val="16"/>
                <w:szCs w:val="16"/>
                <w:lang w:eastAsia="en-US"/>
              </w:rPr>
            </w:pPr>
            <w:r w:rsidRPr="00414F71">
              <w:rPr>
                <w:rFonts w:cs="Times New Roman"/>
                <w:noProof/>
                <w:sz w:val="16"/>
                <w:szCs w:val="16"/>
                <w:lang w:eastAsia="en-US"/>
              </w:rPr>
              <w:t>PG 3.1.3 Lisans programlarına yerleşen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1FFA39EC"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30</w:t>
            </w:r>
          </w:p>
        </w:tc>
        <w:tc>
          <w:tcPr>
            <w:tcW w:w="848" w:type="dxa"/>
            <w:tcBorders>
              <w:top w:val="single" w:sz="4" w:space="0" w:color="auto"/>
              <w:left w:val="single" w:sz="4" w:space="0" w:color="auto"/>
              <w:bottom w:val="single" w:sz="4" w:space="0" w:color="auto"/>
              <w:right w:val="single" w:sz="4" w:space="0" w:color="auto"/>
            </w:tcBorders>
            <w:vAlign w:val="center"/>
          </w:tcPr>
          <w:p w14:paraId="5D8CC948"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66</w:t>
            </w:r>
          </w:p>
        </w:tc>
        <w:tc>
          <w:tcPr>
            <w:tcW w:w="622" w:type="dxa"/>
            <w:tcBorders>
              <w:top w:val="single" w:sz="4" w:space="0" w:color="auto"/>
              <w:left w:val="single" w:sz="4" w:space="0" w:color="auto"/>
              <w:bottom w:val="single" w:sz="4" w:space="0" w:color="auto"/>
              <w:right w:val="single" w:sz="4" w:space="0" w:color="auto"/>
            </w:tcBorders>
            <w:vAlign w:val="center"/>
          </w:tcPr>
          <w:p w14:paraId="7D12B1FC"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68</w:t>
            </w:r>
          </w:p>
        </w:tc>
        <w:tc>
          <w:tcPr>
            <w:tcW w:w="622" w:type="dxa"/>
            <w:tcBorders>
              <w:top w:val="single" w:sz="4" w:space="0" w:color="auto"/>
              <w:left w:val="single" w:sz="4" w:space="0" w:color="auto"/>
              <w:bottom w:val="single" w:sz="4" w:space="0" w:color="auto"/>
              <w:right w:val="single" w:sz="4" w:space="0" w:color="auto"/>
            </w:tcBorders>
            <w:vAlign w:val="center"/>
          </w:tcPr>
          <w:p w14:paraId="514300CA"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70</w:t>
            </w:r>
          </w:p>
        </w:tc>
        <w:tc>
          <w:tcPr>
            <w:tcW w:w="622" w:type="dxa"/>
            <w:tcBorders>
              <w:top w:val="single" w:sz="4" w:space="0" w:color="auto"/>
              <w:left w:val="single" w:sz="4" w:space="0" w:color="auto"/>
              <w:bottom w:val="single" w:sz="4" w:space="0" w:color="auto"/>
              <w:right w:val="single" w:sz="4" w:space="0" w:color="auto"/>
            </w:tcBorders>
            <w:vAlign w:val="center"/>
          </w:tcPr>
          <w:p w14:paraId="128222F9"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72</w:t>
            </w:r>
          </w:p>
        </w:tc>
        <w:tc>
          <w:tcPr>
            <w:tcW w:w="622" w:type="dxa"/>
            <w:tcBorders>
              <w:top w:val="single" w:sz="4" w:space="0" w:color="auto"/>
              <w:left w:val="single" w:sz="4" w:space="0" w:color="auto"/>
              <w:bottom w:val="single" w:sz="4" w:space="0" w:color="auto"/>
              <w:right w:val="single" w:sz="4" w:space="0" w:color="auto"/>
            </w:tcBorders>
            <w:vAlign w:val="center"/>
          </w:tcPr>
          <w:p w14:paraId="258458EA"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74</w:t>
            </w:r>
          </w:p>
        </w:tc>
        <w:tc>
          <w:tcPr>
            <w:tcW w:w="622" w:type="dxa"/>
            <w:tcBorders>
              <w:top w:val="single" w:sz="4" w:space="0" w:color="auto"/>
              <w:left w:val="single" w:sz="4" w:space="0" w:color="auto"/>
              <w:bottom w:val="single" w:sz="4" w:space="0" w:color="auto"/>
              <w:right w:val="single" w:sz="4" w:space="0" w:color="auto"/>
            </w:tcBorders>
            <w:vAlign w:val="center"/>
          </w:tcPr>
          <w:p w14:paraId="6153D429"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76</w:t>
            </w:r>
          </w:p>
        </w:tc>
        <w:tc>
          <w:tcPr>
            <w:tcW w:w="653" w:type="dxa"/>
            <w:tcBorders>
              <w:top w:val="single" w:sz="4" w:space="0" w:color="auto"/>
              <w:left w:val="single" w:sz="4" w:space="0" w:color="auto"/>
              <w:bottom w:val="single" w:sz="4" w:space="0" w:color="auto"/>
              <w:right w:val="single" w:sz="4" w:space="0" w:color="auto"/>
            </w:tcBorders>
            <w:vAlign w:val="center"/>
            <w:hideMark/>
          </w:tcPr>
          <w:p w14:paraId="67FF09DA"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3E29CBAF"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602E6129" w14:textId="77777777" w:rsidTr="00170DE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290EC88"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KOORDİNATÖR BİRİM</w:t>
            </w:r>
          </w:p>
        </w:tc>
        <w:tc>
          <w:tcPr>
            <w:tcW w:w="6427" w:type="dxa"/>
            <w:gridSpan w:val="9"/>
            <w:tcBorders>
              <w:top w:val="single" w:sz="4" w:space="0" w:color="auto"/>
              <w:left w:val="single" w:sz="4" w:space="0" w:color="auto"/>
              <w:bottom w:val="single" w:sz="4" w:space="0" w:color="auto"/>
              <w:right w:val="single" w:sz="4" w:space="0" w:color="auto"/>
            </w:tcBorders>
          </w:tcPr>
          <w:p w14:paraId="6CCF1A3C"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Okul Rehberlik Servisi</w:t>
            </w:r>
          </w:p>
        </w:tc>
      </w:tr>
      <w:tr w:rsidR="00414F71" w:rsidRPr="00414F71" w14:paraId="2FD5CD58"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E525B5A"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tcPr>
          <w:p w14:paraId="68877664"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ADÜ</w:t>
            </w:r>
          </w:p>
        </w:tc>
      </w:tr>
      <w:tr w:rsidR="00414F71" w:rsidRPr="00414F71" w14:paraId="11B59C93" w14:textId="77777777" w:rsidTr="00170DE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8337BD7"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RİSKLER</w:t>
            </w:r>
          </w:p>
        </w:tc>
        <w:tc>
          <w:tcPr>
            <w:tcW w:w="6427" w:type="dxa"/>
            <w:gridSpan w:val="9"/>
            <w:tcBorders>
              <w:top w:val="single" w:sz="4" w:space="0" w:color="auto"/>
              <w:left w:val="single" w:sz="4" w:space="0" w:color="auto"/>
              <w:bottom w:val="single" w:sz="4" w:space="0" w:color="auto"/>
              <w:right w:val="single" w:sz="4" w:space="0" w:color="auto"/>
            </w:tcBorders>
          </w:tcPr>
          <w:p w14:paraId="2A22BCE6"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Okul Kurum İşbirliğinin yapılamaması</w:t>
            </w:r>
          </w:p>
        </w:tc>
      </w:tr>
      <w:tr w:rsidR="00414F71" w:rsidRPr="00414F71" w14:paraId="2558D769"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F445EC8"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STRATEJİLER</w:t>
            </w:r>
          </w:p>
        </w:tc>
        <w:tc>
          <w:tcPr>
            <w:tcW w:w="6427" w:type="dxa"/>
            <w:gridSpan w:val="9"/>
            <w:tcBorders>
              <w:top w:val="single" w:sz="4" w:space="0" w:color="auto"/>
              <w:left w:val="single" w:sz="4" w:space="0" w:color="auto"/>
              <w:bottom w:val="single" w:sz="4" w:space="0" w:color="auto"/>
              <w:right w:val="single" w:sz="4" w:space="0" w:color="auto"/>
            </w:tcBorders>
          </w:tcPr>
          <w:p w14:paraId="7CF52560" w14:textId="77777777" w:rsidR="00414F71" w:rsidRPr="00414F71" w:rsidRDefault="00414F71" w:rsidP="00414F71">
            <w:pPr>
              <w:widowControl/>
              <w:autoSpaceDE/>
              <w:autoSpaceDN/>
              <w:adjustRightInd w:val="0"/>
              <w:spacing w:after="160" w:line="259" w:lineRule="auto"/>
              <w:jc w:val="both"/>
              <w:cnfStyle w:val="000000100000" w:firstRow="0" w:lastRow="0" w:firstColumn="0" w:lastColumn="0" w:oddVBand="0" w:evenVBand="0" w:oddHBand="1" w:evenHBand="0" w:firstRowFirstColumn="0" w:firstRowLastColumn="0" w:lastRowFirstColumn="0" w:lastRowLastColumn="0"/>
              <w:rPr>
                <w:sz w:val="16"/>
                <w:szCs w:val="20"/>
                <w:lang w:eastAsia="en-US" w:bidi="ar-SA"/>
              </w:rPr>
            </w:pPr>
            <w:r w:rsidRPr="00414F71">
              <w:rPr>
                <w:sz w:val="16"/>
                <w:szCs w:val="20"/>
                <w:lang w:eastAsia="en-US" w:bidi="ar-SA"/>
              </w:rPr>
              <w:t>S1. Destekleme ve yetiştirme kurslarıyla öğrencilerin genel bilgi ve kültür derslerindeki yeterlilikleri arttırılacaktır.</w:t>
            </w:r>
          </w:p>
          <w:p w14:paraId="63A7C457" w14:textId="77777777" w:rsidR="00414F71" w:rsidRPr="00414F71" w:rsidRDefault="00414F71" w:rsidP="00414F71">
            <w:pPr>
              <w:widowControl/>
              <w:autoSpaceDE/>
              <w:autoSpaceDN/>
              <w:adjustRightInd w:val="0"/>
              <w:spacing w:after="160" w:line="259" w:lineRule="auto"/>
              <w:jc w:val="both"/>
              <w:cnfStyle w:val="000000100000" w:firstRow="0" w:lastRow="0" w:firstColumn="0" w:lastColumn="0" w:oddVBand="0" w:evenVBand="0" w:oddHBand="1" w:evenHBand="0" w:firstRowFirstColumn="0" w:firstRowLastColumn="0" w:lastRowFirstColumn="0" w:lastRowLastColumn="0"/>
              <w:rPr>
                <w:sz w:val="16"/>
                <w:szCs w:val="20"/>
                <w:lang w:eastAsia="en-US" w:bidi="ar-SA"/>
              </w:rPr>
            </w:pPr>
            <w:r w:rsidRPr="00414F71">
              <w:rPr>
                <w:sz w:val="16"/>
                <w:szCs w:val="20"/>
                <w:lang w:eastAsia="en-US" w:bidi="ar-SA"/>
              </w:rPr>
              <w:t>S2. Dijital platformlarla öğrenciler akademik anlamda desteklenecektir.</w:t>
            </w:r>
          </w:p>
          <w:p w14:paraId="3624302C" w14:textId="77777777" w:rsidR="00414F71" w:rsidRPr="00414F71" w:rsidRDefault="00414F71" w:rsidP="00414F71">
            <w:pPr>
              <w:widowControl/>
              <w:autoSpaceDE/>
              <w:autoSpaceDN/>
              <w:adjustRightInd w:val="0"/>
              <w:spacing w:after="160" w:line="259" w:lineRule="auto"/>
              <w:jc w:val="both"/>
              <w:cnfStyle w:val="000000100000" w:firstRow="0" w:lastRow="0" w:firstColumn="0" w:lastColumn="0" w:oddVBand="0" w:evenVBand="0" w:oddHBand="1" w:evenHBand="0" w:firstRowFirstColumn="0" w:firstRowLastColumn="0" w:lastRowFirstColumn="0" w:lastRowLastColumn="0"/>
              <w:rPr>
                <w:sz w:val="16"/>
                <w:szCs w:val="20"/>
                <w:lang w:eastAsia="en-US" w:bidi="ar-SA"/>
              </w:rPr>
            </w:pPr>
            <w:r w:rsidRPr="00414F71">
              <w:rPr>
                <w:sz w:val="16"/>
                <w:szCs w:val="20"/>
                <w:lang w:eastAsia="en-US" w:bidi="ar-SA"/>
              </w:rPr>
              <w:t>S3. Öğrencileri ilgi, yetenek ve ihtiyaçları doğrultusunda bir üst öğrenim programına hazırlayacak mesleki ve eğitsel rehberlik faaliyetleri yürütülecektir.</w:t>
            </w:r>
          </w:p>
        </w:tc>
      </w:tr>
      <w:tr w:rsidR="00414F71" w:rsidRPr="00414F71" w14:paraId="3BCFF08A" w14:textId="77777777" w:rsidTr="00170DE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C4C9F4D"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MALİYET TAHMİNİ</w:t>
            </w:r>
          </w:p>
        </w:tc>
        <w:tc>
          <w:tcPr>
            <w:tcW w:w="6427" w:type="dxa"/>
            <w:gridSpan w:val="9"/>
            <w:tcBorders>
              <w:top w:val="single" w:sz="4" w:space="0" w:color="auto"/>
              <w:left w:val="single" w:sz="4" w:space="0" w:color="auto"/>
              <w:bottom w:val="single" w:sz="4" w:space="0" w:color="auto"/>
              <w:right w:val="single" w:sz="4" w:space="0" w:color="auto"/>
            </w:tcBorders>
          </w:tcPr>
          <w:p w14:paraId="028823BE" w14:textId="6E22DE42"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Denemeler için 100000</w:t>
            </w:r>
            <w:r w:rsidR="00C96344">
              <w:rPr>
                <w:rFonts w:cs="Times New Roman"/>
                <w:noProof/>
                <w:sz w:val="16"/>
                <w:szCs w:val="16"/>
                <w:lang w:eastAsia="en-US"/>
              </w:rPr>
              <w:t>0</w:t>
            </w:r>
            <w:r w:rsidRPr="00414F71">
              <w:rPr>
                <w:rFonts w:cs="Times New Roman"/>
                <w:noProof/>
                <w:sz w:val="16"/>
                <w:szCs w:val="16"/>
                <w:lang w:eastAsia="en-US"/>
              </w:rPr>
              <w:t xml:space="preserve"> TL</w:t>
            </w:r>
          </w:p>
        </w:tc>
      </w:tr>
      <w:tr w:rsidR="00414F71" w:rsidRPr="00414F71" w14:paraId="2EC9A8AE"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34BA0AC"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TESPİTLER</w:t>
            </w:r>
          </w:p>
        </w:tc>
        <w:tc>
          <w:tcPr>
            <w:tcW w:w="6427" w:type="dxa"/>
            <w:gridSpan w:val="9"/>
            <w:tcBorders>
              <w:top w:val="single" w:sz="4" w:space="0" w:color="auto"/>
              <w:left w:val="single" w:sz="4" w:space="0" w:color="auto"/>
              <w:bottom w:val="single" w:sz="4" w:space="0" w:color="auto"/>
              <w:right w:val="single" w:sz="4" w:space="0" w:color="auto"/>
            </w:tcBorders>
          </w:tcPr>
          <w:p w14:paraId="775FBC59"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p>
        </w:tc>
      </w:tr>
      <w:tr w:rsidR="00414F71" w:rsidRPr="00414F71" w14:paraId="26BB8ACC" w14:textId="77777777" w:rsidTr="00170DE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958E8EA"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İHTİYAÇLAR</w:t>
            </w:r>
          </w:p>
        </w:tc>
        <w:tc>
          <w:tcPr>
            <w:tcW w:w="6427" w:type="dxa"/>
            <w:gridSpan w:val="9"/>
            <w:tcBorders>
              <w:top w:val="single" w:sz="4" w:space="0" w:color="auto"/>
              <w:left w:val="single" w:sz="4" w:space="0" w:color="auto"/>
              <w:bottom w:val="single" w:sz="4" w:space="0" w:color="auto"/>
              <w:right w:val="single" w:sz="4" w:space="0" w:color="auto"/>
            </w:tcBorders>
          </w:tcPr>
          <w:p w14:paraId="32EC1A59"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Deneme Sınav kitapçıkları</w:t>
            </w:r>
          </w:p>
        </w:tc>
      </w:tr>
    </w:tbl>
    <w:p w14:paraId="03C86C03" w14:textId="77777777" w:rsidR="00414F71" w:rsidRPr="00414F71" w:rsidRDefault="00414F71" w:rsidP="00414F71">
      <w:pPr>
        <w:rPr>
          <w:rFonts w:cs="Times New Roman"/>
          <w:noProof/>
          <w:sz w:val="20"/>
          <w:szCs w:val="20"/>
        </w:rPr>
      </w:pPr>
    </w:p>
    <w:p w14:paraId="3AE44F89" w14:textId="77777777" w:rsidR="00414F71" w:rsidRPr="00414F71" w:rsidRDefault="00414F71" w:rsidP="00414F71">
      <w:pPr>
        <w:widowControl/>
        <w:autoSpaceDE/>
        <w:autoSpaceDN/>
        <w:spacing w:after="160" w:line="259" w:lineRule="auto"/>
        <w:rPr>
          <w:rFonts w:cs="Times New Roman"/>
          <w:noProof/>
          <w:sz w:val="20"/>
          <w:szCs w:val="20"/>
        </w:rPr>
      </w:pPr>
      <w:r w:rsidRPr="00414F71">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414F71" w:rsidRPr="00414F71" w14:paraId="2D6FDCEE" w14:textId="77777777" w:rsidTr="00170D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3CC0732" w14:textId="77777777" w:rsidR="00414F71" w:rsidRPr="00414F71" w:rsidRDefault="00414F71" w:rsidP="00414F71">
            <w:pPr>
              <w:widowControl/>
              <w:autoSpaceDE/>
              <w:autoSpaceDN/>
              <w:spacing w:after="160" w:line="259" w:lineRule="auto"/>
              <w:jc w:val="right"/>
              <w:rPr>
                <w:rFonts w:cs="Times New Roman"/>
                <w:noProof/>
                <w:sz w:val="16"/>
                <w:szCs w:val="16"/>
                <w:lang w:eastAsia="en-US"/>
              </w:rPr>
            </w:pPr>
            <w:r w:rsidRPr="00414F71">
              <w:rPr>
                <w:rFonts w:cs="Times New Roman"/>
                <w:noProof/>
                <w:sz w:val="16"/>
                <w:szCs w:val="16"/>
                <w:lang w:eastAsia="en-US"/>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14:paraId="253CED7F" w14:textId="77777777" w:rsidR="00414F71" w:rsidRPr="00414F71" w:rsidRDefault="00414F71" w:rsidP="00414F71">
            <w:pPr>
              <w:widowControl/>
              <w:autoSpaceDE/>
              <w:autoSpaceDN/>
              <w:adjustRightInd w:val="0"/>
              <w:spacing w:after="160" w:line="259" w:lineRule="auto"/>
              <w:jc w:val="both"/>
              <w:cnfStyle w:val="100000000000" w:firstRow="1" w:lastRow="0" w:firstColumn="0" w:lastColumn="0" w:oddVBand="0" w:evenVBand="0" w:oddHBand="0" w:evenHBand="0" w:firstRowFirstColumn="0" w:firstRowLastColumn="0" w:lastRowFirstColumn="0" w:lastRowLastColumn="0"/>
              <w:rPr>
                <w:sz w:val="16"/>
                <w:szCs w:val="20"/>
                <w:lang w:eastAsia="en-US" w:bidi="ar-SA"/>
              </w:rPr>
            </w:pPr>
            <w:r w:rsidRPr="00414F71">
              <w:rPr>
                <w:sz w:val="16"/>
                <w:szCs w:val="20"/>
                <w:lang w:eastAsia="en-US" w:bidi="ar-SA"/>
              </w:rPr>
              <w:t>Kurumun insan kaynağı kapasitesini geliştirerek ulusal ve uluslararası standartlara uygun eğitim hizmeti sunulacaktır.</w:t>
            </w:r>
          </w:p>
        </w:tc>
      </w:tr>
      <w:tr w:rsidR="00414F71" w:rsidRPr="00414F71" w14:paraId="1EF4D12D"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77B6E5A" w14:textId="77777777" w:rsidR="00414F71" w:rsidRPr="00414F71" w:rsidRDefault="00414F71" w:rsidP="00414F71">
            <w:pPr>
              <w:widowControl/>
              <w:autoSpaceDE/>
              <w:autoSpaceDN/>
              <w:spacing w:after="160" w:line="259" w:lineRule="auto"/>
              <w:jc w:val="right"/>
              <w:rPr>
                <w:rFonts w:cs="Times New Roman"/>
                <w:noProof/>
                <w:sz w:val="16"/>
                <w:szCs w:val="16"/>
                <w:lang w:eastAsia="en-US"/>
              </w:rPr>
            </w:pPr>
            <w:r w:rsidRPr="00414F71">
              <w:rPr>
                <w:rFonts w:cs="Times New Roman"/>
                <w:noProof/>
                <w:sz w:val="16"/>
                <w:szCs w:val="16"/>
                <w:lang w:eastAsia="en-US"/>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14:paraId="15454F03"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Okul aile işbirliği sağlanarak kurum kültürü geliştirilecektir.</w:t>
            </w:r>
          </w:p>
        </w:tc>
      </w:tr>
      <w:tr w:rsidR="00414F71" w:rsidRPr="00414F71" w14:paraId="434D64C6" w14:textId="77777777" w:rsidTr="00170DE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1096FD5" w14:textId="77777777" w:rsidR="00414F71" w:rsidRPr="00414F71" w:rsidRDefault="00414F71" w:rsidP="00414F71">
            <w:pPr>
              <w:widowControl/>
              <w:autoSpaceDE/>
              <w:autoSpaceDN/>
              <w:spacing w:after="160" w:line="259" w:lineRule="auto"/>
              <w:jc w:val="center"/>
              <w:rPr>
                <w:rFonts w:cs="Times New Roman"/>
                <w:noProof/>
                <w:sz w:val="16"/>
                <w:szCs w:val="16"/>
                <w:lang w:eastAsia="en-US"/>
              </w:rPr>
            </w:pPr>
            <w:r w:rsidRPr="00414F71">
              <w:rPr>
                <w:rFonts w:cs="Times New Roman"/>
                <w:noProof/>
                <w:sz w:val="16"/>
                <w:szCs w:val="16"/>
                <w:lang w:eastAsia="en-US"/>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1418F7"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680EACB8"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16050BC1"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5AA096B8"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5DC3061B"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1DCE1DEA"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075E6743"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4BAC333B"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283639A0"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Raporlama Sıklığı</w:t>
            </w:r>
          </w:p>
        </w:tc>
      </w:tr>
      <w:tr w:rsidR="00414F71" w:rsidRPr="00414F71" w14:paraId="5070543E"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B1FDBDF" w14:textId="77777777" w:rsidR="00414F71" w:rsidRPr="00414F71" w:rsidRDefault="00414F71" w:rsidP="00414F71">
            <w:pPr>
              <w:widowControl/>
              <w:autoSpaceDE/>
              <w:autoSpaceDN/>
              <w:spacing w:after="160" w:line="259" w:lineRule="auto"/>
              <w:jc w:val="both"/>
              <w:rPr>
                <w:rFonts w:cs="Times New Roman"/>
                <w:noProof/>
                <w:sz w:val="16"/>
                <w:szCs w:val="16"/>
                <w:lang w:eastAsia="en-US"/>
              </w:rPr>
            </w:pPr>
            <w:r w:rsidRPr="00414F71">
              <w:rPr>
                <w:rFonts w:cs="Times New Roman"/>
                <w:noProof/>
                <w:sz w:val="16"/>
                <w:szCs w:val="16"/>
                <w:lang w:eastAsia="en-US"/>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6042A89E"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20</w:t>
            </w:r>
          </w:p>
        </w:tc>
        <w:tc>
          <w:tcPr>
            <w:tcW w:w="848" w:type="dxa"/>
            <w:tcBorders>
              <w:top w:val="single" w:sz="4" w:space="0" w:color="auto"/>
              <w:left w:val="single" w:sz="4" w:space="0" w:color="auto"/>
              <w:bottom w:val="single" w:sz="4" w:space="0" w:color="auto"/>
              <w:right w:val="single" w:sz="4" w:space="0" w:color="auto"/>
            </w:tcBorders>
            <w:vAlign w:val="center"/>
          </w:tcPr>
          <w:p w14:paraId="784B8E7C"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5A62A21"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2AAE9DC"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1DA8DC5"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87D60CF"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CF7BF6A"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7772AAA"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AC777B"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2EAB1FB6" w14:textId="77777777" w:rsidTr="00170DE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05CAEF6" w14:textId="77777777" w:rsidR="00414F71" w:rsidRPr="00414F71" w:rsidRDefault="00414F71" w:rsidP="00414F71">
            <w:pPr>
              <w:widowControl/>
              <w:autoSpaceDE/>
              <w:autoSpaceDN/>
              <w:spacing w:after="160" w:line="259" w:lineRule="auto"/>
              <w:jc w:val="both"/>
              <w:rPr>
                <w:rFonts w:cs="Times New Roman"/>
                <w:noProof/>
                <w:sz w:val="16"/>
                <w:szCs w:val="16"/>
                <w:lang w:eastAsia="en-US"/>
              </w:rPr>
            </w:pPr>
            <w:r w:rsidRPr="00414F71">
              <w:rPr>
                <w:rFonts w:cs="Times New Roman"/>
                <w:noProof/>
                <w:sz w:val="16"/>
                <w:szCs w:val="16"/>
                <w:lang w:eastAsia="en-US"/>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7EB0D513"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20</w:t>
            </w:r>
          </w:p>
        </w:tc>
        <w:tc>
          <w:tcPr>
            <w:tcW w:w="848" w:type="dxa"/>
            <w:tcBorders>
              <w:top w:val="single" w:sz="4" w:space="0" w:color="auto"/>
              <w:left w:val="single" w:sz="4" w:space="0" w:color="auto"/>
              <w:bottom w:val="single" w:sz="4" w:space="0" w:color="auto"/>
              <w:right w:val="single" w:sz="4" w:space="0" w:color="auto"/>
            </w:tcBorders>
            <w:vAlign w:val="center"/>
          </w:tcPr>
          <w:p w14:paraId="60EB4592"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90</w:t>
            </w:r>
          </w:p>
        </w:tc>
        <w:tc>
          <w:tcPr>
            <w:tcW w:w="622" w:type="dxa"/>
            <w:tcBorders>
              <w:top w:val="single" w:sz="4" w:space="0" w:color="auto"/>
              <w:left w:val="single" w:sz="4" w:space="0" w:color="auto"/>
              <w:bottom w:val="single" w:sz="4" w:space="0" w:color="auto"/>
              <w:right w:val="single" w:sz="4" w:space="0" w:color="auto"/>
            </w:tcBorders>
            <w:vAlign w:val="center"/>
          </w:tcPr>
          <w:p w14:paraId="3CD8CA15"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91</w:t>
            </w:r>
          </w:p>
        </w:tc>
        <w:tc>
          <w:tcPr>
            <w:tcW w:w="622" w:type="dxa"/>
            <w:tcBorders>
              <w:top w:val="single" w:sz="4" w:space="0" w:color="auto"/>
              <w:left w:val="single" w:sz="4" w:space="0" w:color="auto"/>
              <w:bottom w:val="single" w:sz="4" w:space="0" w:color="auto"/>
              <w:right w:val="single" w:sz="4" w:space="0" w:color="auto"/>
            </w:tcBorders>
            <w:vAlign w:val="center"/>
          </w:tcPr>
          <w:p w14:paraId="63CD4B83"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92</w:t>
            </w:r>
          </w:p>
        </w:tc>
        <w:tc>
          <w:tcPr>
            <w:tcW w:w="622" w:type="dxa"/>
            <w:tcBorders>
              <w:top w:val="single" w:sz="4" w:space="0" w:color="auto"/>
              <w:left w:val="single" w:sz="4" w:space="0" w:color="auto"/>
              <w:bottom w:val="single" w:sz="4" w:space="0" w:color="auto"/>
              <w:right w:val="single" w:sz="4" w:space="0" w:color="auto"/>
            </w:tcBorders>
            <w:vAlign w:val="center"/>
          </w:tcPr>
          <w:p w14:paraId="55D6D028"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93</w:t>
            </w:r>
          </w:p>
        </w:tc>
        <w:tc>
          <w:tcPr>
            <w:tcW w:w="622" w:type="dxa"/>
            <w:tcBorders>
              <w:top w:val="single" w:sz="4" w:space="0" w:color="auto"/>
              <w:left w:val="single" w:sz="4" w:space="0" w:color="auto"/>
              <w:bottom w:val="single" w:sz="4" w:space="0" w:color="auto"/>
              <w:right w:val="single" w:sz="4" w:space="0" w:color="auto"/>
            </w:tcBorders>
            <w:vAlign w:val="center"/>
          </w:tcPr>
          <w:p w14:paraId="2CFC7A21"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94</w:t>
            </w:r>
          </w:p>
        </w:tc>
        <w:tc>
          <w:tcPr>
            <w:tcW w:w="622" w:type="dxa"/>
            <w:tcBorders>
              <w:top w:val="single" w:sz="4" w:space="0" w:color="auto"/>
              <w:left w:val="single" w:sz="4" w:space="0" w:color="auto"/>
              <w:bottom w:val="single" w:sz="4" w:space="0" w:color="auto"/>
              <w:right w:val="single" w:sz="4" w:space="0" w:color="auto"/>
            </w:tcBorders>
            <w:vAlign w:val="center"/>
          </w:tcPr>
          <w:p w14:paraId="6CE61788"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95</w:t>
            </w:r>
          </w:p>
        </w:tc>
        <w:tc>
          <w:tcPr>
            <w:tcW w:w="653" w:type="dxa"/>
            <w:tcBorders>
              <w:top w:val="single" w:sz="4" w:space="0" w:color="auto"/>
              <w:left w:val="single" w:sz="4" w:space="0" w:color="auto"/>
              <w:bottom w:val="single" w:sz="4" w:space="0" w:color="auto"/>
              <w:right w:val="single" w:sz="4" w:space="0" w:color="auto"/>
            </w:tcBorders>
            <w:vAlign w:val="center"/>
          </w:tcPr>
          <w:p w14:paraId="5221AA8D"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7098BD82"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0D999E44"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5EC49C7" w14:textId="77777777" w:rsidR="00414F71" w:rsidRPr="00414F71" w:rsidRDefault="00414F71" w:rsidP="00414F71">
            <w:pPr>
              <w:widowControl/>
              <w:autoSpaceDE/>
              <w:autoSpaceDN/>
              <w:spacing w:after="160" w:line="259" w:lineRule="auto"/>
              <w:jc w:val="both"/>
              <w:rPr>
                <w:rFonts w:cs="Times New Roman"/>
                <w:noProof/>
                <w:sz w:val="16"/>
                <w:szCs w:val="16"/>
                <w:lang w:eastAsia="en-US"/>
              </w:rPr>
            </w:pPr>
            <w:r w:rsidRPr="00414F71">
              <w:rPr>
                <w:rFonts w:cs="Times New Roman"/>
                <w:noProof/>
                <w:sz w:val="16"/>
                <w:szCs w:val="16"/>
                <w:lang w:eastAsia="en-US"/>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04D74E22"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20</w:t>
            </w:r>
          </w:p>
        </w:tc>
        <w:tc>
          <w:tcPr>
            <w:tcW w:w="848" w:type="dxa"/>
            <w:tcBorders>
              <w:top w:val="single" w:sz="4" w:space="0" w:color="auto"/>
              <w:left w:val="single" w:sz="4" w:space="0" w:color="auto"/>
              <w:bottom w:val="single" w:sz="4" w:space="0" w:color="auto"/>
              <w:right w:val="single" w:sz="4" w:space="0" w:color="auto"/>
            </w:tcBorders>
            <w:vAlign w:val="center"/>
          </w:tcPr>
          <w:p w14:paraId="52DD24F9"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50</w:t>
            </w:r>
          </w:p>
        </w:tc>
        <w:tc>
          <w:tcPr>
            <w:tcW w:w="622" w:type="dxa"/>
            <w:tcBorders>
              <w:top w:val="single" w:sz="4" w:space="0" w:color="auto"/>
              <w:left w:val="single" w:sz="4" w:space="0" w:color="auto"/>
              <w:bottom w:val="single" w:sz="4" w:space="0" w:color="auto"/>
              <w:right w:val="single" w:sz="4" w:space="0" w:color="auto"/>
            </w:tcBorders>
            <w:vAlign w:val="center"/>
          </w:tcPr>
          <w:p w14:paraId="08E04E42"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55</w:t>
            </w:r>
          </w:p>
        </w:tc>
        <w:tc>
          <w:tcPr>
            <w:tcW w:w="622" w:type="dxa"/>
            <w:tcBorders>
              <w:top w:val="single" w:sz="4" w:space="0" w:color="auto"/>
              <w:left w:val="single" w:sz="4" w:space="0" w:color="auto"/>
              <w:bottom w:val="single" w:sz="4" w:space="0" w:color="auto"/>
              <w:right w:val="single" w:sz="4" w:space="0" w:color="auto"/>
            </w:tcBorders>
            <w:vAlign w:val="center"/>
          </w:tcPr>
          <w:p w14:paraId="2026FFBD"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60</w:t>
            </w:r>
          </w:p>
        </w:tc>
        <w:tc>
          <w:tcPr>
            <w:tcW w:w="622" w:type="dxa"/>
            <w:tcBorders>
              <w:top w:val="single" w:sz="4" w:space="0" w:color="auto"/>
              <w:left w:val="single" w:sz="4" w:space="0" w:color="auto"/>
              <w:bottom w:val="single" w:sz="4" w:space="0" w:color="auto"/>
              <w:right w:val="single" w:sz="4" w:space="0" w:color="auto"/>
            </w:tcBorders>
            <w:vAlign w:val="center"/>
          </w:tcPr>
          <w:p w14:paraId="132DAD43"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65</w:t>
            </w:r>
          </w:p>
        </w:tc>
        <w:tc>
          <w:tcPr>
            <w:tcW w:w="622" w:type="dxa"/>
            <w:tcBorders>
              <w:top w:val="single" w:sz="4" w:space="0" w:color="auto"/>
              <w:left w:val="single" w:sz="4" w:space="0" w:color="auto"/>
              <w:bottom w:val="single" w:sz="4" w:space="0" w:color="auto"/>
              <w:right w:val="single" w:sz="4" w:space="0" w:color="auto"/>
            </w:tcBorders>
            <w:vAlign w:val="center"/>
          </w:tcPr>
          <w:p w14:paraId="5A5C8E46"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70</w:t>
            </w:r>
          </w:p>
        </w:tc>
        <w:tc>
          <w:tcPr>
            <w:tcW w:w="622" w:type="dxa"/>
            <w:tcBorders>
              <w:top w:val="single" w:sz="4" w:space="0" w:color="auto"/>
              <w:left w:val="single" w:sz="4" w:space="0" w:color="auto"/>
              <w:bottom w:val="single" w:sz="4" w:space="0" w:color="auto"/>
              <w:right w:val="single" w:sz="4" w:space="0" w:color="auto"/>
            </w:tcBorders>
            <w:vAlign w:val="center"/>
          </w:tcPr>
          <w:p w14:paraId="2BCAF058"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75</w:t>
            </w:r>
          </w:p>
        </w:tc>
        <w:tc>
          <w:tcPr>
            <w:tcW w:w="653" w:type="dxa"/>
            <w:tcBorders>
              <w:top w:val="single" w:sz="4" w:space="0" w:color="auto"/>
              <w:left w:val="single" w:sz="4" w:space="0" w:color="auto"/>
              <w:bottom w:val="single" w:sz="4" w:space="0" w:color="auto"/>
              <w:right w:val="single" w:sz="4" w:space="0" w:color="auto"/>
            </w:tcBorders>
            <w:vAlign w:val="center"/>
          </w:tcPr>
          <w:p w14:paraId="23731C70"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216BE92"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752CEDA9" w14:textId="77777777" w:rsidTr="00170DE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9594528" w14:textId="77777777" w:rsidR="00414F71" w:rsidRPr="00414F71" w:rsidRDefault="00414F71" w:rsidP="00414F71">
            <w:pPr>
              <w:widowControl/>
              <w:autoSpaceDE/>
              <w:autoSpaceDN/>
              <w:spacing w:after="160" w:line="259" w:lineRule="auto"/>
              <w:jc w:val="both"/>
              <w:rPr>
                <w:rFonts w:cs="Times New Roman"/>
                <w:noProof/>
                <w:sz w:val="16"/>
                <w:szCs w:val="16"/>
                <w:lang w:eastAsia="en-US"/>
              </w:rPr>
            </w:pPr>
            <w:r w:rsidRPr="00414F71">
              <w:rPr>
                <w:rFonts w:cs="Times New Roman"/>
                <w:noProof/>
                <w:sz w:val="16"/>
                <w:szCs w:val="16"/>
                <w:lang w:eastAsia="en-US"/>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50BF010C"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20</w:t>
            </w:r>
          </w:p>
        </w:tc>
        <w:tc>
          <w:tcPr>
            <w:tcW w:w="848" w:type="dxa"/>
            <w:tcBorders>
              <w:top w:val="single" w:sz="4" w:space="0" w:color="auto"/>
              <w:left w:val="single" w:sz="4" w:space="0" w:color="auto"/>
              <w:bottom w:val="single" w:sz="4" w:space="0" w:color="auto"/>
              <w:right w:val="single" w:sz="4" w:space="0" w:color="auto"/>
            </w:tcBorders>
            <w:vAlign w:val="center"/>
          </w:tcPr>
          <w:p w14:paraId="4A980A51"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w:t>
            </w:r>
          </w:p>
        </w:tc>
        <w:tc>
          <w:tcPr>
            <w:tcW w:w="622" w:type="dxa"/>
            <w:tcBorders>
              <w:top w:val="single" w:sz="4" w:space="0" w:color="auto"/>
              <w:left w:val="single" w:sz="4" w:space="0" w:color="auto"/>
              <w:bottom w:val="single" w:sz="4" w:space="0" w:color="auto"/>
              <w:right w:val="single" w:sz="4" w:space="0" w:color="auto"/>
            </w:tcBorders>
            <w:vAlign w:val="center"/>
          </w:tcPr>
          <w:p w14:paraId="45D0A0EA"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0</w:t>
            </w:r>
          </w:p>
        </w:tc>
        <w:tc>
          <w:tcPr>
            <w:tcW w:w="622" w:type="dxa"/>
            <w:tcBorders>
              <w:top w:val="single" w:sz="4" w:space="0" w:color="auto"/>
              <w:left w:val="single" w:sz="4" w:space="0" w:color="auto"/>
              <w:bottom w:val="single" w:sz="4" w:space="0" w:color="auto"/>
              <w:right w:val="single" w:sz="4" w:space="0" w:color="auto"/>
            </w:tcBorders>
            <w:vAlign w:val="center"/>
          </w:tcPr>
          <w:p w14:paraId="6FBA0287"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0</w:t>
            </w:r>
          </w:p>
        </w:tc>
        <w:tc>
          <w:tcPr>
            <w:tcW w:w="622" w:type="dxa"/>
            <w:tcBorders>
              <w:top w:val="single" w:sz="4" w:space="0" w:color="auto"/>
              <w:left w:val="single" w:sz="4" w:space="0" w:color="auto"/>
              <w:bottom w:val="single" w:sz="4" w:space="0" w:color="auto"/>
              <w:right w:val="single" w:sz="4" w:space="0" w:color="auto"/>
            </w:tcBorders>
            <w:vAlign w:val="center"/>
          </w:tcPr>
          <w:p w14:paraId="4DFFE6DC"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0</w:t>
            </w:r>
          </w:p>
        </w:tc>
        <w:tc>
          <w:tcPr>
            <w:tcW w:w="622" w:type="dxa"/>
            <w:tcBorders>
              <w:top w:val="single" w:sz="4" w:space="0" w:color="auto"/>
              <w:left w:val="single" w:sz="4" w:space="0" w:color="auto"/>
              <w:bottom w:val="single" w:sz="4" w:space="0" w:color="auto"/>
              <w:right w:val="single" w:sz="4" w:space="0" w:color="auto"/>
            </w:tcBorders>
            <w:vAlign w:val="center"/>
          </w:tcPr>
          <w:p w14:paraId="6D485C76"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0</w:t>
            </w:r>
          </w:p>
        </w:tc>
        <w:tc>
          <w:tcPr>
            <w:tcW w:w="622" w:type="dxa"/>
            <w:tcBorders>
              <w:top w:val="single" w:sz="4" w:space="0" w:color="auto"/>
              <w:left w:val="single" w:sz="4" w:space="0" w:color="auto"/>
              <w:bottom w:val="single" w:sz="4" w:space="0" w:color="auto"/>
              <w:right w:val="single" w:sz="4" w:space="0" w:color="auto"/>
            </w:tcBorders>
            <w:vAlign w:val="center"/>
          </w:tcPr>
          <w:p w14:paraId="0C101335"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5FBD80CA"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402A97E"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7348CB30"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7A650A6" w14:textId="77777777" w:rsidR="00414F71" w:rsidRPr="00414F71" w:rsidRDefault="00414F71" w:rsidP="00414F71">
            <w:pPr>
              <w:widowControl/>
              <w:autoSpaceDE/>
              <w:autoSpaceDN/>
              <w:spacing w:after="160" w:line="259" w:lineRule="auto"/>
              <w:jc w:val="both"/>
              <w:rPr>
                <w:rFonts w:cs="Times New Roman"/>
                <w:noProof/>
                <w:sz w:val="16"/>
                <w:szCs w:val="16"/>
                <w:lang w:eastAsia="en-US"/>
              </w:rPr>
            </w:pPr>
            <w:r w:rsidRPr="00414F71">
              <w:rPr>
                <w:rFonts w:cs="Times New Roman"/>
                <w:noProof/>
                <w:sz w:val="16"/>
                <w:szCs w:val="16"/>
                <w:lang w:eastAsia="en-US"/>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2270CB7F"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20</w:t>
            </w:r>
          </w:p>
        </w:tc>
        <w:tc>
          <w:tcPr>
            <w:tcW w:w="848" w:type="dxa"/>
            <w:tcBorders>
              <w:top w:val="single" w:sz="4" w:space="0" w:color="auto"/>
              <w:left w:val="single" w:sz="4" w:space="0" w:color="auto"/>
              <w:bottom w:val="single" w:sz="4" w:space="0" w:color="auto"/>
              <w:right w:val="single" w:sz="4" w:space="0" w:color="auto"/>
            </w:tcBorders>
            <w:vAlign w:val="center"/>
          </w:tcPr>
          <w:p w14:paraId="5C3B7CC9"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80</w:t>
            </w:r>
          </w:p>
        </w:tc>
        <w:tc>
          <w:tcPr>
            <w:tcW w:w="622" w:type="dxa"/>
            <w:tcBorders>
              <w:top w:val="single" w:sz="4" w:space="0" w:color="auto"/>
              <w:left w:val="single" w:sz="4" w:space="0" w:color="auto"/>
              <w:bottom w:val="single" w:sz="4" w:space="0" w:color="auto"/>
              <w:right w:val="single" w:sz="4" w:space="0" w:color="auto"/>
            </w:tcBorders>
            <w:vAlign w:val="center"/>
          </w:tcPr>
          <w:p w14:paraId="712F06F4"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82</w:t>
            </w:r>
          </w:p>
        </w:tc>
        <w:tc>
          <w:tcPr>
            <w:tcW w:w="622" w:type="dxa"/>
            <w:tcBorders>
              <w:top w:val="single" w:sz="4" w:space="0" w:color="auto"/>
              <w:left w:val="single" w:sz="4" w:space="0" w:color="auto"/>
              <w:bottom w:val="single" w:sz="4" w:space="0" w:color="auto"/>
              <w:right w:val="single" w:sz="4" w:space="0" w:color="auto"/>
            </w:tcBorders>
            <w:vAlign w:val="center"/>
          </w:tcPr>
          <w:p w14:paraId="342AB9F9"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84</w:t>
            </w:r>
          </w:p>
        </w:tc>
        <w:tc>
          <w:tcPr>
            <w:tcW w:w="622" w:type="dxa"/>
            <w:tcBorders>
              <w:top w:val="single" w:sz="4" w:space="0" w:color="auto"/>
              <w:left w:val="single" w:sz="4" w:space="0" w:color="auto"/>
              <w:bottom w:val="single" w:sz="4" w:space="0" w:color="auto"/>
              <w:right w:val="single" w:sz="4" w:space="0" w:color="auto"/>
            </w:tcBorders>
            <w:vAlign w:val="center"/>
          </w:tcPr>
          <w:p w14:paraId="662D5E8B"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86</w:t>
            </w:r>
          </w:p>
        </w:tc>
        <w:tc>
          <w:tcPr>
            <w:tcW w:w="622" w:type="dxa"/>
            <w:tcBorders>
              <w:top w:val="single" w:sz="4" w:space="0" w:color="auto"/>
              <w:left w:val="single" w:sz="4" w:space="0" w:color="auto"/>
              <w:bottom w:val="single" w:sz="4" w:space="0" w:color="auto"/>
              <w:right w:val="single" w:sz="4" w:space="0" w:color="auto"/>
            </w:tcBorders>
            <w:vAlign w:val="center"/>
          </w:tcPr>
          <w:p w14:paraId="7590F992"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88</w:t>
            </w:r>
          </w:p>
        </w:tc>
        <w:tc>
          <w:tcPr>
            <w:tcW w:w="622" w:type="dxa"/>
            <w:tcBorders>
              <w:top w:val="single" w:sz="4" w:space="0" w:color="auto"/>
              <w:left w:val="single" w:sz="4" w:space="0" w:color="auto"/>
              <w:bottom w:val="single" w:sz="4" w:space="0" w:color="auto"/>
              <w:right w:val="single" w:sz="4" w:space="0" w:color="auto"/>
            </w:tcBorders>
            <w:vAlign w:val="center"/>
          </w:tcPr>
          <w:p w14:paraId="55C358A3"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90</w:t>
            </w:r>
          </w:p>
        </w:tc>
        <w:tc>
          <w:tcPr>
            <w:tcW w:w="653" w:type="dxa"/>
            <w:tcBorders>
              <w:top w:val="single" w:sz="4" w:space="0" w:color="auto"/>
              <w:left w:val="single" w:sz="4" w:space="0" w:color="auto"/>
              <w:bottom w:val="single" w:sz="4" w:space="0" w:color="auto"/>
              <w:right w:val="single" w:sz="4" w:space="0" w:color="auto"/>
            </w:tcBorders>
            <w:vAlign w:val="center"/>
          </w:tcPr>
          <w:p w14:paraId="422C5622"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9F125ED"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232D1C27" w14:textId="77777777" w:rsidTr="00170DE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AA7E553"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261588C8"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Öğretmenler Kurulu</w:t>
            </w:r>
          </w:p>
        </w:tc>
      </w:tr>
      <w:tr w:rsidR="00414F71" w:rsidRPr="00414F71" w14:paraId="4EB4B5F6"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49DC030"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02E2B7E0"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Zümre Öğretmenler Kurulu</w:t>
            </w:r>
          </w:p>
        </w:tc>
      </w:tr>
      <w:tr w:rsidR="00414F71" w:rsidRPr="00414F71" w14:paraId="17CC166E" w14:textId="77777777" w:rsidTr="00170DE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5B570F2"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1CBA9E7A"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bidi="ar-SA"/>
              </w:rPr>
            </w:pPr>
            <w:r w:rsidRPr="00414F71">
              <w:rPr>
                <w:rFonts w:eastAsia="Times New Roman" w:cs="Times New Roman"/>
                <w:color w:val="000000"/>
                <w:sz w:val="16"/>
                <w:szCs w:val="16"/>
                <w:lang w:eastAsia="en-US" w:bidi="ar-SA"/>
              </w:rPr>
              <w:t>S1 Eğitim faaliyetlerine çoğunlukla az sayıdaki gönüllü öğretmenin katılması, eğitime katılacak öğretmenlerin görevlendirmelerinin çoğunlukla resen yapılması</w:t>
            </w:r>
          </w:p>
          <w:p w14:paraId="3E5E6864"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bidi="ar-SA"/>
              </w:rPr>
            </w:pPr>
            <w:r w:rsidRPr="00414F71">
              <w:rPr>
                <w:rFonts w:eastAsia="Times New Roman" w:cs="Times New Roman"/>
                <w:color w:val="000000"/>
                <w:sz w:val="16"/>
                <w:szCs w:val="16"/>
                <w:lang w:eastAsia="en-US" w:bidi="ar-SA"/>
              </w:rPr>
              <w:t>S2 Şikâyet sahiplerinin, şikâyet edilebilecek konular hakkında hukuki altyapılarının yetersiz olması</w:t>
            </w:r>
          </w:p>
          <w:p w14:paraId="46D79567"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bidi="ar-SA"/>
              </w:rPr>
            </w:pPr>
            <w:r w:rsidRPr="00414F71">
              <w:rPr>
                <w:rFonts w:eastAsia="Times New Roman" w:cs="Times New Roman"/>
                <w:color w:val="000000"/>
                <w:sz w:val="16"/>
                <w:szCs w:val="16"/>
                <w:lang w:eastAsia="en-US" w:bidi="ar-SA"/>
              </w:rPr>
              <w:t>S3 Velilerin, yaşanan her sorunda ilgili kişi veya kurum yerine şikâyet yöntemlerine başvurması</w:t>
            </w:r>
          </w:p>
          <w:p w14:paraId="578B586C"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bidi="ar-SA"/>
              </w:rPr>
            </w:pPr>
            <w:r w:rsidRPr="00414F71">
              <w:rPr>
                <w:rFonts w:eastAsia="Times New Roman" w:cs="Times New Roman"/>
                <w:color w:val="000000"/>
                <w:sz w:val="16"/>
                <w:szCs w:val="16"/>
                <w:lang w:eastAsia="en-US" w:bidi="ar-SA"/>
              </w:rPr>
              <w:t>S4 Şikâyet mekanizmalarının sayı ve çeşitlilik itibariyle fazla olması</w:t>
            </w:r>
          </w:p>
        </w:tc>
      </w:tr>
      <w:tr w:rsidR="00414F71" w:rsidRPr="00414F71" w14:paraId="773F985F"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B8542B8"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125D4EA2"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bidi="ar-SA"/>
              </w:rPr>
            </w:pPr>
            <w:r w:rsidRPr="00414F71">
              <w:rPr>
                <w:rFonts w:eastAsia="Times New Roman" w:cs="Times New Roman"/>
                <w:color w:val="000000"/>
                <w:sz w:val="16"/>
                <w:szCs w:val="16"/>
                <w:lang w:eastAsia="en-US" w:bidi="ar-SA"/>
              </w:rPr>
              <w:t>Hizmet içi eğitim faaliyetlerinden öğretmen ve yöneticilerin görüşleri alınacak</w:t>
            </w:r>
          </w:p>
          <w:p w14:paraId="209E62C3"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bidi="ar-SA"/>
              </w:rPr>
            </w:pPr>
            <w:r w:rsidRPr="00414F71">
              <w:rPr>
                <w:rFonts w:eastAsia="Times New Roman" w:cs="Times New Roman"/>
                <w:color w:val="000000"/>
                <w:sz w:val="16"/>
                <w:szCs w:val="16"/>
                <w:lang w:eastAsia="en-US" w:bidi="ar-SA"/>
              </w:rPr>
              <w:t>Kurumsal kültürün oluşturulması için okul-aile ilişkilerinde etkin işbirliği yöntemleri geliştirilecek</w:t>
            </w:r>
          </w:p>
        </w:tc>
      </w:tr>
      <w:tr w:rsidR="00414F71" w:rsidRPr="00414F71" w14:paraId="66F783EB" w14:textId="77777777" w:rsidTr="00170DE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DC563EE"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8977F31" w14:textId="2F6670C6" w:rsidR="00414F71" w:rsidRPr="00414F71" w:rsidRDefault="00C96344"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bidi="ar-SA"/>
              </w:rPr>
            </w:pPr>
            <w:r>
              <w:rPr>
                <w:rFonts w:eastAsia="Times New Roman" w:cs="Times New Roman"/>
                <w:color w:val="000000"/>
                <w:sz w:val="16"/>
                <w:szCs w:val="16"/>
                <w:lang w:eastAsia="en-US" w:bidi="ar-SA"/>
              </w:rPr>
              <w:t>150000</w:t>
            </w:r>
          </w:p>
        </w:tc>
      </w:tr>
      <w:tr w:rsidR="00414F71" w:rsidRPr="00414F71" w14:paraId="50413E80"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08CB7A5"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16E16A5"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bidi="ar-SA"/>
              </w:rPr>
            </w:pPr>
            <w:r w:rsidRPr="00414F71">
              <w:rPr>
                <w:rFonts w:eastAsia="Times New Roman" w:cs="Times New Roman"/>
                <w:color w:val="000000"/>
                <w:sz w:val="16"/>
                <w:szCs w:val="16"/>
                <w:lang w:eastAsia="en-US" w:bidi="ar-SA"/>
              </w:rPr>
              <w:t>Hizmet içi eğitim faaliyetleri çoğunlukla resen düzenlenmektedir</w:t>
            </w:r>
          </w:p>
          <w:p w14:paraId="2767B2C0"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bidi="ar-SA"/>
              </w:rPr>
            </w:pPr>
            <w:r w:rsidRPr="00414F71">
              <w:rPr>
                <w:rFonts w:eastAsia="Times New Roman" w:cs="Times New Roman"/>
                <w:color w:val="000000"/>
                <w:sz w:val="16"/>
                <w:szCs w:val="16"/>
                <w:lang w:eastAsia="en-US" w:bidi="ar-SA"/>
              </w:rPr>
              <w:t>Hizmet içi eğitim faaliyetleri ders saatlerinin dışında düzenlendiği için katılımcılarda isteksizliğe sebep olmaktadır.</w:t>
            </w:r>
          </w:p>
        </w:tc>
      </w:tr>
      <w:tr w:rsidR="00414F71" w:rsidRPr="00414F71" w14:paraId="3C48459E" w14:textId="77777777" w:rsidTr="00170DE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2078AAA"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265F979E"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bidi="ar-SA"/>
              </w:rPr>
            </w:pPr>
            <w:r w:rsidRPr="00414F71">
              <w:rPr>
                <w:rFonts w:eastAsia="Times New Roman" w:cs="Times New Roman"/>
                <w:color w:val="000000"/>
                <w:sz w:val="16"/>
                <w:szCs w:val="16"/>
                <w:lang w:eastAsia="en-US" w:bidi="ar-SA"/>
              </w:rPr>
              <w:t>Paydaş görüşlerinin değerlendirilmesi, işbirliğinin geliştirilmesi</w:t>
            </w:r>
          </w:p>
        </w:tc>
      </w:tr>
    </w:tbl>
    <w:p w14:paraId="3BA3813C" w14:textId="77777777" w:rsidR="00414F71" w:rsidRPr="00414F71" w:rsidRDefault="00414F71" w:rsidP="00414F71">
      <w:pPr>
        <w:rPr>
          <w:rFonts w:cs="Times New Roman"/>
          <w:noProof/>
          <w:sz w:val="20"/>
          <w:szCs w:val="20"/>
        </w:rPr>
      </w:pPr>
      <w:r w:rsidRPr="00414F71">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414F71" w:rsidRPr="00414F71" w14:paraId="3111AE8B" w14:textId="77777777" w:rsidTr="00170D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0AA1B58A" w14:textId="77777777" w:rsidR="00414F71" w:rsidRPr="00414F71" w:rsidRDefault="00414F71" w:rsidP="00414F71">
            <w:pPr>
              <w:widowControl/>
              <w:autoSpaceDE/>
              <w:autoSpaceDN/>
              <w:spacing w:after="160" w:line="259" w:lineRule="auto"/>
              <w:jc w:val="right"/>
              <w:rPr>
                <w:rFonts w:cs="Times New Roman"/>
                <w:noProof/>
                <w:sz w:val="16"/>
                <w:szCs w:val="16"/>
                <w:lang w:eastAsia="en-US"/>
              </w:rPr>
            </w:pPr>
            <w:r w:rsidRPr="00414F71">
              <w:rPr>
                <w:rFonts w:cs="Times New Roman"/>
                <w:noProof/>
                <w:sz w:val="16"/>
                <w:szCs w:val="16"/>
                <w:lang w:eastAsia="en-US"/>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14:paraId="78BE2155" w14:textId="77777777" w:rsidR="00414F71" w:rsidRPr="00414F71" w:rsidRDefault="00414F71" w:rsidP="00414F71">
            <w:pPr>
              <w:widowControl/>
              <w:autoSpaceDE/>
              <w:autoSpaceDN/>
              <w:adjustRightInd w:val="0"/>
              <w:spacing w:after="160" w:line="259" w:lineRule="auto"/>
              <w:cnfStyle w:val="100000000000" w:firstRow="1" w:lastRow="0" w:firstColumn="0" w:lastColumn="0" w:oddVBand="0" w:evenVBand="0" w:oddHBand="0" w:evenHBand="0" w:firstRowFirstColumn="0" w:firstRowLastColumn="0" w:lastRowFirstColumn="0" w:lastRowLastColumn="0"/>
              <w:rPr>
                <w:sz w:val="16"/>
                <w:szCs w:val="20"/>
                <w:lang w:eastAsia="en-US" w:bidi="ar-SA"/>
              </w:rPr>
            </w:pPr>
            <w:r w:rsidRPr="00414F71">
              <w:rPr>
                <w:sz w:val="16"/>
                <w:szCs w:val="20"/>
                <w:lang w:eastAsia="en-US" w:bidi="ar-SA"/>
              </w:rPr>
              <w:t>Eğitim ortamlarının fiziki imkânları geliştirilecektir.</w:t>
            </w:r>
          </w:p>
        </w:tc>
      </w:tr>
      <w:tr w:rsidR="00414F71" w:rsidRPr="00414F71" w14:paraId="729370AC"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0E61DD4C" w14:textId="77777777" w:rsidR="00414F71" w:rsidRPr="00414F71" w:rsidRDefault="00414F71" w:rsidP="00414F71">
            <w:pPr>
              <w:widowControl/>
              <w:autoSpaceDE/>
              <w:autoSpaceDN/>
              <w:spacing w:after="160" w:line="259" w:lineRule="auto"/>
              <w:jc w:val="right"/>
              <w:rPr>
                <w:rFonts w:cs="Times New Roman"/>
                <w:noProof/>
                <w:sz w:val="16"/>
                <w:szCs w:val="16"/>
                <w:lang w:eastAsia="en-US"/>
              </w:rPr>
            </w:pPr>
            <w:r w:rsidRPr="00414F71">
              <w:rPr>
                <w:rFonts w:cs="Times New Roman"/>
                <w:noProof/>
                <w:sz w:val="16"/>
                <w:szCs w:val="16"/>
                <w:lang w:eastAsia="en-US"/>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14:paraId="5B735512" w14:textId="77777777" w:rsidR="00414F71" w:rsidRPr="00414F71" w:rsidRDefault="00414F71" w:rsidP="00414F71">
            <w:pPr>
              <w:widowControl/>
              <w:autoSpaceDE/>
              <w:autoSpaceDN/>
              <w:spacing w:after="160" w:line="259" w:lineRule="auto"/>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Okulların niteliğini arttıracak uygulama ve çalışmalara yer verilecektir.</w:t>
            </w:r>
          </w:p>
        </w:tc>
      </w:tr>
      <w:tr w:rsidR="00414F71" w:rsidRPr="00414F71" w14:paraId="7298BF54" w14:textId="77777777" w:rsidTr="00170DE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D566E39" w14:textId="77777777" w:rsidR="00414F71" w:rsidRPr="00414F71" w:rsidRDefault="00414F71" w:rsidP="00414F71">
            <w:pPr>
              <w:widowControl/>
              <w:autoSpaceDE/>
              <w:autoSpaceDN/>
              <w:spacing w:after="160" w:line="259" w:lineRule="auto"/>
              <w:jc w:val="center"/>
              <w:rPr>
                <w:rFonts w:cs="Times New Roman"/>
                <w:noProof/>
                <w:sz w:val="16"/>
                <w:szCs w:val="16"/>
                <w:lang w:eastAsia="en-US"/>
              </w:rPr>
            </w:pPr>
            <w:r w:rsidRPr="00414F71">
              <w:rPr>
                <w:rFonts w:cs="Times New Roman"/>
                <w:noProof/>
                <w:sz w:val="16"/>
                <w:szCs w:val="16"/>
                <w:lang w:eastAsia="en-US"/>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CF3E3A"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0492EF6C"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13F7A621"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1EACF3B1"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6C0D8D83"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5EFACDFA"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56BCE588"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27BE79F5"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515986E4"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lang w:eastAsia="en-US"/>
              </w:rPr>
            </w:pPr>
            <w:r w:rsidRPr="00414F71">
              <w:rPr>
                <w:rFonts w:cs="Times New Roman"/>
                <w:b/>
                <w:noProof/>
                <w:sz w:val="16"/>
                <w:szCs w:val="16"/>
                <w:lang w:eastAsia="en-US"/>
              </w:rPr>
              <w:t>Raporlama Sıklığı</w:t>
            </w:r>
          </w:p>
        </w:tc>
      </w:tr>
      <w:tr w:rsidR="00414F71" w:rsidRPr="00414F71" w14:paraId="16F1CC0E"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F0E5EF" w14:textId="77777777" w:rsidR="00414F71" w:rsidRPr="00414F71" w:rsidRDefault="00414F71" w:rsidP="00414F71">
            <w:pPr>
              <w:widowControl/>
              <w:autoSpaceDE/>
              <w:autoSpaceDN/>
              <w:spacing w:after="160" w:line="259" w:lineRule="auto"/>
              <w:jc w:val="both"/>
              <w:rPr>
                <w:rFonts w:cs="Times New Roman"/>
                <w:noProof/>
                <w:sz w:val="16"/>
                <w:szCs w:val="16"/>
              </w:rPr>
            </w:pPr>
            <w:r w:rsidRPr="00414F71">
              <w:rPr>
                <w:rFonts w:cs="Times New Roman"/>
                <w:noProof/>
                <w:sz w:val="16"/>
                <w:szCs w:val="16"/>
              </w:rPr>
              <w:t>PG 5.1.1 Okulda/kurumda iyileştirilmesi gereken fiziki mekân sayısı</w:t>
            </w:r>
          </w:p>
        </w:tc>
        <w:tc>
          <w:tcPr>
            <w:tcW w:w="708" w:type="dxa"/>
            <w:tcBorders>
              <w:top w:val="single" w:sz="4" w:space="0" w:color="auto"/>
              <w:left w:val="single" w:sz="4" w:space="0" w:color="auto"/>
              <w:bottom w:val="single" w:sz="4" w:space="0" w:color="auto"/>
              <w:right w:val="single" w:sz="4" w:space="0" w:color="auto"/>
            </w:tcBorders>
            <w:vAlign w:val="center"/>
          </w:tcPr>
          <w:p w14:paraId="7CB1FBBB"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50</w:t>
            </w:r>
          </w:p>
        </w:tc>
        <w:tc>
          <w:tcPr>
            <w:tcW w:w="990" w:type="dxa"/>
            <w:tcBorders>
              <w:top w:val="single" w:sz="4" w:space="0" w:color="auto"/>
              <w:left w:val="single" w:sz="4" w:space="0" w:color="auto"/>
              <w:bottom w:val="single" w:sz="4" w:space="0" w:color="auto"/>
              <w:right w:val="single" w:sz="4" w:space="0" w:color="auto"/>
            </w:tcBorders>
            <w:vAlign w:val="center"/>
          </w:tcPr>
          <w:p w14:paraId="53132314"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w:t>
            </w:r>
          </w:p>
        </w:tc>
        <w:tc>
          <w:tcPr>
            <w:tcW w:w="622" w:type="dxa"/>
            <w:tcBorders>
              <w:top w:val="single" w:sz="4" w:space="0" w:color="auto"/>
              <w:left w:val="single" w:sz="4" w:space="0" w:color="auto"/>
              <w:bottom w:val="single" w:sz="4" w:space="0" w:color="auto"/>
              <w:right w:val="single" w:sz="4" w:space="0" w:color="auto"/>
            </w:tcBorders>
            <w:vAlign w:val="center"/>
          </w:tcPr>
          <w:p w14:paraId="2035908E"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w:t>
            </w:r>
          </w:p>
        </w:tc>
        <w:tc>
          <w:tcPr>
            <w:tcW w:w="622" w:type="dxa"/>
            <w:tcBorders>
              <w:top w:val="single" w:sz="4" w:space="0" w:color="auto"/>
              <w:left w:val="single" w:sz="4" w:space="0" w:color="auto"/>
              <w:bottom w:val="single" w:sz="4" w:space="0" w:color="auto"/>
              <w:right w:val="single" w:sz="4" w:space="0" w:color="auto"/>
            </w:tcBorders>
            <w:vAlign w:val="center"/>
          </w:tcPr>
          <w:p w14:paraId="41F76CB4"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w:t>
            </w:r>
          </w:p>
        </w:tc>
        <w:tc>
          <w:tcPr>
            <w:tcW w:w="622" w:type="dxa"/>
            <w:tcBorders>
              <w:top w:val="single" w:sz="4" w:space="0" w:color="auto"/>
              <w:left w:val="single" w:sz="4" w:space="0" w:color="auto"/>
              <w:bottom w:val="single" w:sz="4" w:space="0" w:color="auto"/>
              <w:right w:val="single" w:sz="4" w:space="0" w:color="auto"/>
            </w:tcBorders>
            <w:vAlign w:val="center"/>
          </w:tcPr>
          <w:p w14:paraId="4C121C6B"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w:t>
            </w:r>
          </w:p>
        </w:tc>
        <w:tc>
          <w:tcPr>
            <w:tcW w:w="622" w:type="dxa"/>
            <w:tcBorders>
              <w:top w:val="single" w:sz="4" w:space="0" w:color="auto"/>
              <w:left w:val="single" w:sz="4" w:space="0" w:color="auto"/>
              <w:bottom w:val="single" w:sz="4" w:space="0" w:color="auto"/>
              <w:right w:val="single" w:sz="4" w:space="0" w:color="auto"/>
            </w:tcBorders>
            <w:vAlign w:val="center"/>
          </w:tcPr>
          <w:p w14:paraId="6DD90557"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w:t>
            </w:r>
          </w:p>
        </w:tc>
        <w:tc>
          <w:tcPr>
            <w:tcW w:w="622" w:type="dxa"/>
            <w:tcBorders>
              <w:top w:val="single" w:sz="4" w:space="0" w:color="auto"/>
              <w:left w:val="single" w:sz="4" w:space="0" w:color="auto"/>
              <w:bottom w:val="single" w:sz="4" w:space="0" w:color="auto"/>
              <w:right w:val="single" w:sz="4" w:space="0" w:color="auto"/>
            </w:tcBorders>
            <w:vAlign w:val="center"/>
          </w:tcPr>
          <w:p w14:paraId="39AEDDF5"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tcPr>
          <w:p w14:paraId="0485C385"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AAA6BAF" w14:textId="77777777" w:rsidR="00414F71" w:rsidRPr="00414F71" w:rsidRDefault="00414F71" w:rsidP="00414F71">
            <w:pPr>
              <w:widowControl/>
              <w:autoSpaceDE/>
              <w:autoSpaceDN/>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2FF03863" w14:textId="77777777" w:rsidTr="00170DE1">
        <w:tc>
          <w:tcPr>
            <w:cnfStyle w:val="001000000000" w:firstRow="0" w:lastRow="0" w:firstColumn="1" w:lastColumn="0" w:oddVBand="0" w:evenVBand="0" w:oddHBand="0" w:evenHBand="0" w:firstRowFirstColumn="0" w:firstRowLastColumn="0" w:lastRowFirstColumn="0" w:lastRowLastColumn="0"/>
            <w:tcW w:w="3114" w:type="dxa"/>
          </w:tcPr>
          <w:p w14:paraId="552DE065" w14:textId="77777777" w:rsidR="00414F71" w:rsidRPr="00414F71" w:rsidRDefault="00414F71" w:rsidP="00414F71">
            <w:pPr>
              <w:widowControl/>
              <w:autoSpaceDE/>
              <w:autoSpaceDN/>
              <w:spacing w:after="160" w:line="259" w:lineRule="auto"/>
              <w:jc w:val="both"/>
              <w:rPr>
                <w:rFonts w:cs="Times New Roman"/>
                <w:noProof/>
                <w:sz w:val="16"/>
                <w:szCs w:val="16"/>
              </w:rPr>
            </w:pPr>
            <w:r w:rsidRPr="00414F71">
              <w:rPr>
                <w:rFonts w:cs="Times New Roman"/>
                <w:noProof/>
                <w:sz w:val="16"/>
                <w:szCs w:val="16"/>
              </w:rPr>
              <w:t>PG 5.1.2 Okulda düzenleme yapılan öğrenci ve öğretmenlerin kullanımına yönelik sosyal alan sayısı (oyun, dinlenme, spor, okuma, yeme-içme alanları)</w:t>
            </w:r>
          </w:p>
        </w:tc>
        <w:tc>
          <w:tcPr>
            <w:tcW w:w="708" w:type="dxa"/>
            <w:tcBorders>
              <w:top w:val="single" w:sz="4" w:space="0" w:color="auto"/>
              <w:left w:val="single" w:sz="4" w:space="0" w:color="auto"/>
              <w:bottom w:val="single" w:sz="4" w:space="0" w:color="auto"/>
              <w:right w:val="single" w:sz="4" w:space="0" w:color="auto"/>
            </w:tcBorders>
            <w:vAlign w:val="center"/>
          </w:tcPr>
          <w:p w14:paraId="5C065C14"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50</w:t>
            </w:r>
          </w:p>
        </w:tc>
        <w:tc>
          <w:tcPr>
            <w:tcW w:w="990" w:type="dxa"/>
            <w:tcBorders>
              <w:top w:val="single" w:sz="4" w:space="0" w:color="auto"/>
              <w:left w:val="single" w:sz="4" w:space="0" w:color="auto"/>
              <w:bottom w:val="single" w:sz="4" w:space="0" w:color="auto"/>
              <w:right w:val="single" w:sz="4" w:space="0" w:color="auto"/>
            </w:tcBorders>
            <w:vAlign w:val="center"/>
          </w:tcPr>
          <w:p w14:paraId="7B075FDA"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1</w:t>
            </w:r>
          </w:p>
        </w:tc>
        <w:tc>
          <w:tcPr>
            <w:tcW w:w="622" w:type="dxa"/>
            <w:tcBorders>
              <w:top w:val="single" w:sz="4" w:space="0" w:color="auto"/>
              <w:left w:val="single" w:sz="4" w:space="0" w:color="auto"/>
              <w:bottom w:val="single" w:sz="4" w:space="0" w:color="auto"/>
              <w:right w:val="single" w:sz="4" w:space="0" w:color="auto"/>
            </w:tcBorders>
            <w:vAlign w:val="center"/>
          </w:tcPr>
          <w:p w14:paraId="64F5204F"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w:t>
            </w:r>
          </w:p>
        </w:tc>
        <w:tc>
          <w:tcPr>
            <w:tcW w:w="622" w:type="dxa"/>
            <w:tcBorders>
              <w:top w:val="single" w:sz="4" w:space="0" w:color="auto"/>
              <w:left w:val="single" w:sz="4" w:space="0" w:color="auto"/>
              <w:bottom w:val="single" w:sz="4" w:space="0" w:color="auto"/>
              <w:right w:val="single" w:sz="4" w:space="0" w:color="auto"/>
            </w:tcBorders>
            <w:vAlign w:val="center"/>
          </w:tcPr>
          <w:p w14:paraId="2AE5691E"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w:t>
            </w:r>
          </w:p>
        </w:tc>
        <w:tc>
          <w:tcPr>
            <w:tcW w:w="622" w:type="dxa"/>
            <w:tcBorders>
              <w:top w:val="single" w:sz="4" w:space="0" w:color="auto"/>
              <w:left w:val="single" w:sz="4" w:space="0" w:color="auto"/>
              <w:bottom w:val="single" w:sz="4" w:space="0" w:color="auto"/>
              <w:right w:val="single" w:sz="4" w:space="0" w:color="auto"/>
            </w:tcBorders>
            <w:vAlign w:val="center"/>
          </w:tcPr>
          <w:p w14:paraId="3DFE6563"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w:t>
            </w:r>
          </w:p>
        </w:tc>
        <w:tc>
          <w:tcPr>
            <w:tcW w:w="622" w:type="dxa"/>
            <w:tcBorders>
              <w:top w:val="single" w:sz="4" w:space="0" w:color="auto"/>
              <w:left w:val="single" w:sz="4" w:space="0" w:color="auto"/>
              <w:bottom w:val="single" w:sz="4" w:space="0" w:color="auto"/>
              <w:right w:val="single" w:sz="4" w:space="0" w:color="auto"/>
            </w:tcBorders>
            <w:vAlign w:val="center"/>
          </w:tcPr>
          <w:p w14:paraId="6384575C"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w:t>
            </w:r>
          </w:p>
        </w:tc>
        <w:tc>
          <w:tcPr>
            <w:tcW w:w="622" w:type="dxa"/>
            <w:tcBorders>
              <w:top w:val="single" w:sz="4" w:space="0" w:color="auto"/>
              <w:left w:val="single" w:sz="4" w:space="0" w:color="auto"/>
              <w:bottom w:val="single" w:sz="4" w:space="0" w:color="auto"/>
              <w:right w:val="single" w:sz="4" w:space="0" w:color="auto"/>
            </w:tcBorders>
            <w:vAlign w:val="center"/>
          </w:tcPr>
          <w:p w14:paraId="671860CD"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tcPr>
          <w:p w14:paraId="2D468665"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59E9614" w14:textId="77777777" w:rsidR="00414F71" w:rsidRPr="00414F71" w:rsidRDefault="00414F71" w:rsidP="00414F7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6 AY</w:t>
            </w:r>
          </w:p>
        </w:tc>
      </w:tr>
      <w:tr w:rsidR="00414F71" w:rsidRPr="00414F71" w14:paraId="50F493FE"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DAFED81"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513748E7" w14:textId="77777777" w:rsidR="00414F71" w:rsidRPr="00414F71" w:rsidRDefault="00414F71" w:rsidP="00414F71">
            <w:pPr>
              <w:widowControl/>
              <w:autoSpaceDE/>
              <w:autoSpaceDN/>
              <w:spacing w:after="160" w:line="259" w:lineRule="auto"/>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Okul Aile Birliği</w:t>
            </w:r>
          </w:p>
        </w:tc>
      </w:tr>
      <w:tr w:rsidR="00414F71" w:rsidRPr="00414F71" w14:paraId="46DCBA8E" w14:textId="77777777" w:rsidTr="00170DE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1DE5B74"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5A67455C" w14:textId="77777777" w:rsidR="00414F71" w:rsidRPr="00414F71" w:rsidRDefault="00414F71" w:rsidP="00414F71">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Öğretmenler Kurulu</w:t>
            </w:r>
          </w:p>
        </w:tc>
      </w:tr>
      <w:tr w:rsidR="00414F71" w:rsidRPr="00414F71" w14:paraId="5627FF3F"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CEDB527"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664B4B4B"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Tasarruf tedbirleri</w:t>
            </w:r>
          </w:p>
          <w:p w14:paraId="719469F0"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Ödenek veya harcama taleplerinin karşılanamaması</w:t>
            </w:r>
          </w:p>
          <w:p w14:paraId="65B11964"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 xml:space="preserve">İyileştirilen alanların aktif kullanılmaması </w:t>
            </w:r>
          </w:p>
        </w:tc>
      </w:tr>
      <w:tr w:rsidR="00414F71" w:rsidRPr="00414F71" w14:paraId="010361C9" w14:textId="77777777" w:rsidTr="00170DE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777FFA2"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196CB56" w14:textId="77777777" w:rsidR="00414F71" w:rsidRPr="00414F71" w:rsidRDefault="00414F71" w:rsidP="00414F71">
            <w:pPr>
              <w:widowControl/>
              <w:autoSpaceDE/>
              <w:autoSpaceDN/>
              <w:adjustRightInd w:val="0"/>
              <w:spacing w:after="160" w:line="259" w:lineRule="auto"/>
              <w:jc w:val="both"/>
              <w:cnfStyle w:val="000000000000" w:firstRow="0" w:lastRow="0" w:firstColumn="0" w:lastColumn="0" w:oddVBand="0" w:evenVBand="0" w:oddHBand="0" w:evenHBand="0" w:firstRowFirstColumn="0" w:firstRowLastColumn="0" w:lastRowFirstColumn="0" w:lastRowLastColumn="0"/>
              <w:rPr>
                <w:sz w:val="16"/>
                <w:szCs w:val="20"/>
                <w:lang w:eastAsia="en-US" w:bidi="ar-SA"/>
              </w:rPr>
            </w:pPr>
            <w:r w:rsidRPr="00414F71">
              <w:rPr>
                <w:sz w:val="16"/>
                <w:szCs w:val="20"/>
                <w:lang w:eastAsia="en-US" w:bidi="ar-SA"/>
              </w:rPr>
              <w:t>S1 Fiziki mekânların iyileştirilmesi için kamu idareleri, belediyeler ve işverenlerle iş birlikleri yapılacaktır.</w:t>
            </w:r>
          </w:p>
        </w:tc>
      </w:tr>
      <w:tr w:rsidR="00414F71" w:rsidRPr="00414F71" w14:paraId="4FDC2461"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9CB10B1"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7E4C4ABD" w14:textId="420918CC" w:rsidR="00414F71" w:rsidRPr="00414F71" w:rsidRDefault="00012DD2"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Pr>
                <w:rFonts w:cs="Times New Roman"/>
                <w:noProof/>
                <w:sz w:val="16"/>
                <w:szCs w:val="16"/>
                <w:lang w:eastAsia="en-US"/>
              </w:rPr>
              <w:t>560000</w:t>
            </w:r>
          </w:p>
        </w:tc>
      </w:tr>
      <w:tr w:rsidR="00414F71" w:rsidRPr="00414F71" w14:paraId="5D00898E" w14:textId="77777777" w:rsidTr="00170DE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B6C707C"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A241752"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Ülke genelinde yaşanan doğal afetler nedeniyle yatırım kaynağının önemli bölümü öncelikli bölgelere aktarılmaktadır.</w:t>
            </w:r>
          </w:p>
          <w:p w14:paraId="759F6932"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Yaşanması muhtemel doğal afetler nedeniyle kurum binalarında büyük onarıma veya güçlendirmeye ihtiyac duyulmaktadır.</w:t>
            </w:r>
          </w:p>
          <w:p w14:paraId="7F939D25" w14:textId="77777777" w:rsidR="00414F71" w:rsidRPr="00414F71" w:rsidRDefault="00414F71" w:rsidP="00414F71">
            <w:pPr>
              <w:widowControl/>
              <w:autoSpaceDE/>
              <w:autoSpaceDN/>
              <w:spacing w:after="160" w:line="259" w:lineRule="auto"/>
              <w:jc w:val="both"/>
              <w:cnfStyle w:val="000000000000" w:firstRow="0" w:lastRow="0" w:firstColumn="0" w:lastColumn="0" w:oddVBand="0" w:evenVBand="0" w:oddHBand="0"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Kurum bölümlerinin fiziki iyileştirme ve geliştirme çalışmalarına okul aile birliğinden yeterli düzeyde destek sağlanmamaktadır.</w:t>
            </w:r>
          </w:p>
        </w:tc>
      </w:tr>
      <w:tr w:rsidR="00414F71" w:rsidRPr="00414F71" w14:paraId="7CB6E6F9" w14:textId="77777777" w:rsidTr="00170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8A9E2D3" w14:textId="77777777" w:rsidR="00414F71" w:rsidRPr="00414F71" w:rsidRDefault="00414F71" w:rsidP="00414F71">
            <w:pPr>
              <w:widowControl/>
              <w:autoSpaceDE/>
              <w:autoSpaceDN/>
              <w:spacing w:after="160" w:line="259" w:lineRule="auto"/>
              <w:rPr>
                <w:rFonts w:cs="Times New Roman"/>
                <w:noProof/>
                <w:sz w:val="16"/>
                <w:szCs w:val="16"/>
                <w:lang w:eastAsia="en-US"/>
              </w:rPr>
            </w:pPr>
            <w:r w:rsidRPr="00414F71">
              <w:rPr>
                <w:rFonts w:cs="Times New Roman"/>
                <w:noProof/>
                <w:sz w:val="16"/>
                <w:szCs w:val="16"/>
                <w:lang w:eastAsia="en-US"/>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286FBB7B"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Okul aile birliği desteği sağlanması</w:t>
            </w:r>
          </w:p>
          <w:p w14:paraId="617816B4"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İyileştirilen alanların eğitim ve öğretim çalışmalarında aktif kullanılması, fayda-maliyet dengesinin sağlanması</w:t>
            </w:r>
          </w:p>
          <w:p w14:paraId="570BD9FF" w14:textId="77777777" w:rsidR="00414F71" w:rsidRPr="00414F71" w:rsidRDefault="00414F71" w:rsidP="00414F71">
            <w:pPr>
              <w:widowControl/>
              <w:autoSpaceDE/>
              <w:autoSpaceDN/>
              <w:spacing w:after="160" w:line="259" w:lineRule="auto"/>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lang w:eastAsia="en-US"/>
              </w:rPr>
            </w:pPr>
            <w:r w:rsidRPr="00414F71">
              <w:rPr>
                <w:rFonts w:cs="Times New Roman"/>
                <w:noProof/>
                <w:sz w:val="16"/>
                <w:szCs w:val="16"/>
                <w:lang w:eastAsia="en-US"/>
              </w:rPr>
              <w:t>Öngörülmeyen sebeplerle ortaya çıkabilecek ihtiyaçları karşılayacabilmek için merkezi düzeyde eğitime ayrılan bütçenin artırılması</w:t>
            </w:r>
          </w:p>
        </w:tc>
      </w:tr>
    </w:tbl>
    <w:p w14:paraId="0FC7C869" w14:textId="77777777" w:rsidR="00414F71" w:rsidRPr="00414F71" w:rsidRDefault="00414F71" w:rsidP="00414F71">
      <w:pPr>
        <w:tabs>
          <w:tab w:val="left" w:pos="857"/>
        </w:tabs>
        <w:spacing w:before="47"/>
        <w:outlineLvl w:val="1"/>
        <w:rPr>
          <w:rFonts w:ascii="Times New Roman" w:hAnsi="Times New Roman" w:cs="Times New Roman"/>
          <w:b/>
          <w:bCs/>
          <w:noProof/>
          <w:color w:val="984806"/>
          <w:sz w:val="24"/>
          <w:szCs w:val="24"/>
        </w:rPr>
      </w:pPr>
    </w:p>
    <w:p w14:paraId="7E601179" w14:textId="77777777" w:rsidR="00414F71" w:rsidRPr="00414F71" w:rsidRDefault="00414F71" w:rsidP="00414F71">
      <w:pPr>
        <w:rPr>
          <w:rFonts w:ascii="Times New Roman" w:hAnsi="Times New Roman" w:cs="Times New Roman"/>
          <w:b/>
          <w:bCs/>
          <w:noProof/>
          <w:color w:val="984806"/>
          <w:sz w:val="24"/>
          <w:szCs w:val="24"/>
        </w:rPr>
      </w:pPr>
      <w:r w:rsidRPr="00414F71">
        <w:rPr>
          <w:rFonts w:ascii="Times New Roman" w:hAnsi="Times New Roman" w:cs="Times New Roman"/>
          <w:noProof/>
          <w:color w:val="984806"/>
          <w:sz w:val="24"/>
          <w:szCs w:val="24"/>
        </w:rPr>
        <w:br w:type="page"/>
      </w:r>
      <w:r w:rsidRPr="00414F71">
        <w:rPr>
          <w:rFonts w:ascii="Times New Roman" w:hAnsi="Times New Roman" w:cs="Times New Roman"/>
          <w:b/>
          <w:bCs/>
          <w:noProof/>
          <w:color w:val="984806"/>
          <w:sz w:val="24"/>
          <w:szCs w:val="24"/>
          <w:lang w:bidi="ar-SA"/>
        </w:rPr>
        <w:lastRenderedPageBreak/>
        <w:drawing>
          <wp:inline distT="0" distB="0" distL="0" distR="0" wp14:anchorId="7F2E482E" wp14:editId="2D9400ED">
            <wp:extent cx="2835349" cy="438593"/>
            <wp:effectExtent l="152400" t="152400" r="155575" b="38100"/>
            <wp:docPr id="3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bookmarkStart w:id="49" w:name="_bookmark74"/>
      <w:bookmarkEnd w:id="49"/>
    </w:p>
    <w:p w14:paraId="468B4B0A" w14:textId="77777777" w:rsidR="00414F71" w:rsidRPr="00414F71" w:rsidRDefault="00414F71" w:rsidP="00414F71">
      <w:pPr>
        <w:ind w:firstLine="720"/>
        <w:jc w:val="both"/>
        <w:rPr>
          <w:rFonts w:ascii="Times New Roman" w:hAnsi="Times New Roman" w:cs="Times New Roman"/>
          <w:noProof/>
          <w:sz w:val="24"/>
          <w:szCs w:val="24"/>
        </w:rPr>
      </w:pPr>
      <w:r w:rsidRPr="00414F71">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68CA90AD" w14:textId="77777777" w:rsidR="00414F71" w:rsidRPr="00414F71" w:rsidRDefault="00414F71" w:rsidP="00414F71">
      <w:pPr>
        <w:rPr>
          <w:rFonts w:ascii="Times New Roman" w:hAnsi="Times New Roman" w:cs="Times New Roman"/>
          <w:noProof/>
          <w:sz w:val="24"/>
          <w:szCs w:val="24"/>
        </w:rPr>
      </w:pPr>
    </w:p>
    <w:p w14:paraId="3E1D3914" w14:textId="77777777" w:rsidR="00414F71" w:rsidRPr="00414F71" w:rsidRDefault="00414F71" w:rsidP="00414F71">
      <w:pPr>
        <w:ind w:left="136"/>
        <w:jc w:val="both"/>
        <w:outlineLvl w:val="2"/>
        <w:rPr>
          <w:rFonts w:ascii="Times New Roman" w:hAnsi="Times New Roman" w:cs="Times New Roman"/>
          <w:b/>
          <w:bCs/>
          <w:noProof/>
          <w:color w:val="000000"/>
          <w:sz w:val="20"/>
          <w:szCs w:val="24"/>
        </w:rPr>
      </w:pPr>
      <w:bookmarkStart w:id="50" w:name="_bookmark75"/>
      <w:bookmarkEnd w:id="50"/>
      <w:r w:rsidRPr="00414F71">
        <w:rPr>
          <w:rFonts w:ascii="Times New Roman" w:hAnsi="Times New Roman" w:cs="Times New Roman"/>
          <w:b/>
          <w:bCs/>
          <w:noProof/>
          <w:color w:val="000000"/>
          <w:sz w:val="20"/>
          <w:szCs w:val="24"/>
        </w:rPr>
        <w:t>Tablo 15 Tahmini Maliyetler (TL)</w:t>
      </w:r>
    </w:p>
    <w:p w14:paraId="02239441" w14:textId="77777777" w:rsidR="00414F71" w:rsidRPr="00414F71" w:rsidRDefault="00414F71" w:rsidP="00414F71">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414F71" w:rsidRPr="00414F71" w14:paraId="1314C32F" w14:textId="77777777" w:rsidTr="00170D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29FB28E1" w14:textId="77777777" w:rsidR="00414F71" w:rsidRPr="00414F71" w:rsidRDefault="00414F71" w:rsidP="00414F71">
            <w:pPr>
              <w:widowControl/>
              <w:autoSpaceDE/>
              <w:autoSpaceDN/>
              <w:spacing w:after="160" w:line="259" w:lineRule="auto"/>
              <w:jc w:val="center"/>
              <w:rPr>
                <w:noProof/>
                <w:sz w:val="20"/>
                <w:szCs w:val="20"/>
              </w:rPr>
            </w:pPr>
            <w:r w:rsidRPr="00414F71">
              <w:rPr>
                <w:noProof/>
                <w:sz w:val="20"/>
                <w:szCs w:val="20"/>
              </w:rPr>
              <w:t>Hedefler</w:t>
            </w:r>
          </w:p>
        </w:tc>
        <w:tc>
          <w:tcPr>
            <w:tcW w:w="1335" w:type="dxa"/>
            <w:shd w:val="clear" w:color="auto" w:fill="943634"/>
            <w:vAlign w:val="center"/>
          </w:tcPr>
          <w:p w14:paraId="235BFA1D" w14:textId="77777777" w:rsidR="00414F71" w:rsidRPr="00414F71" w:rsidRDefault="00414F71" w:rsidP="00414F71">
            <w:pPr>
              <w:widowControl/>
              <w:autoSpaceDE/>
              <w:autoSpaceDN/>
              <w:spacing w:after="160" w:line="259" w:lineRule="auto"/>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414F71">
              <w:rPr>
                <w:noProof/>
                <w:sz w:val="20"/>
                <w:szCs w:val="20"/>
              </w:rPr>
              <w:t>2024</w:t>
            </w:r>
          </w:p>
        </w:tc>
        <w:tc>
          <w:tcPr>
            <w:tcW w:w="1334" w:type="dxa"/>
            <w:shd w:val="clear" w:color="auto" w:fill="943634"/>
            <w:vAlign w:val="center"/>
          </w:tcPr>
          <w:p w14:paraId="1A96E1C3" w14:textId="77777777" w:rsidR="00414F71" w:rsidRPr="00414F71" w:rsidRDefault="00414F71" w:rsidP="00414F71">
            <w:pPr>
              <w:widowControl/>
              <w:autoSpaceDE/>
              <w:autoSpaceDN/>
              <w:spacing w:after="160" w:line="259" w:lineRule="auto"/>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414F71">
              <w:rPr>
                <w:noProof/>
                <w:sz w:val="20"/>
                <w:szCs w:val="20"/>
              </w:rPr>
              <w:t>2025</w:t>
            </w:r>
          </w:p>
        </w:tc>
        <w:tc>
          <w:tcPr>
            <w:tcW w:w="1334" w:type="dxa"/>
            <w:shd w:val="clear" w:color="auto" w:fill="943634"/>
            <w:vAlign w:val="center"/>
          </w:tcPr>
          <w:p w14:paraId="295FA44C" w14:textId="77777777" w:rsidR="00414F71" w:rsidRPr="00414F71" w:rsidRDefault="00414F71" w:rsidP="00414F71">
            <w:pPr>
              <w:widowControl/>
              <w:autoSpaceDE/>
              <w:autoSpaceDN/>
              <w:spacing w:after="160" w:line="259" w:lineRule="auto"/>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414F71">
              <w:rPr>
                <w:noProof/>
                <w:sz w:val="20"/>
                <w:szCs w:val="20"/>
              </w:rPr>
              <w:t>2026</w:t>
            </w:r>
          </w:p>
        </w:tc>
        <w:tc>
          <w:tcPr>
            <w:tcW w:w="1334" w:type="dxa"/>
            <w:shd w:val="clear" w:color="auto" w:fill="943634"/>
            <w:vAlign w:val="center"/>
          </w:tcPr>
          <w:p w14:paraId="552EC2C3" w14:textId="77777777" w:rsidR="00414F71" w:rsidRPr="00414F71" w:rsidRDefault="00414F71" w:rsidP="00414F71">
            <w:pPr>
              <w:widowControl/>
              <w:autoSpaceDE/>
              <w:autoSpaceDN/>
              <w:spacing w:after="160" w:line="259" w:lineRule="auto"/>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414F71">
              <w:rPr>
                <w:noProof/>
                <w:sz w:val="20"/>
                <w:szCs w:val="20"/>
              </w:rPr>
              <w:t>2027</w:t>
            </w:r>
          </w:p>
        </w:tc>
        <w:tc>
          <w:tcPr>
            <w:tcW w:w="1334" w:type="dxa"/>
            <w:shd w:val="clear" w:color="auto" w:fill="943634"/>
            <w:vAlign w:val="center"/>
          </w:tcPr>
          <w:p w14:paraId="7DF293CB" w14:textId="77777777" w:rsidR="00414F71" w:rsidRPr="00414F71" w:rsidRDefault="00414F71" w:rsidP="00414F71">
            <w:pPr>
              <w:widowControl/>
              <w:autoSpaceDE/>
              <w:autoSpaceDN/>
              <w:spacing w:after="160" w:line="259" w:lineRule="auto"/>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414F71">
              <w:rPr>
                <w:noProof/>
                <w:sz w:val="20"/>
                <w:szCs w:val="20"/>
              </w:rPr>
              <w:t>2028</w:t>
            </w:r>
          </w:p>
        </w:tc>
        <w:tc>
          <w:tcPr>
            <w:tcW w:w="1334" w:type="dxa"/>
            <w:shd w:val="clear" w:color="auto" w:fill="943634"/>
            <w:vAlign w:val="center"/>
          </w:tcPr>
          <w:p w14:paraId="5E1CD498" w14:textId="77777777" w:rsidR="00414F71" w:rsidRPr="00414F71" w:rsidRDefault="00414F71" w:rsidP="00414F71">
            <w:pPr>
              <w:widowControl/>
              <w:autoSpaceDE/>
              <w:autoSpaceDN/>
              <w:spacing w:after="160" w:line="259" w:lineRule="auto"/>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414F71">
              <w:rPr>
                <w:noProof/>
                <w:sz w:val="20"/>
                <w:szCs w:val="20"/>
              </w:rPr>
              <w:t>Toplam Maliyet</w:t>
            </w:r>
          </w:p>
        </w:tc>
      </w:tr>
      <w:tr w:rsidR="00414F71" w:rsidRPr="00414F71" w14:paraId="4E631596"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E908E22" w14:textId="77777777" w:rsidR="00414F71" w:rsidRPr="00414F71" w:rsidRDefault="00414F71" w:rsidP="00414F71">
            <w:pPr>
              <w:widowControl/>
              <w:autoSpaceDE/>
              <w:autoSpaceDN/>
              <w:spacing w:after="160" w:line="259" w:lineRule="auto"/>
              <w:rPr>
                <w:rFonts w:eastAsia="Times New Roman"/>
                <w:noProof/>
                <w:color w:val="000000"/>
                <w:sz w:val="20"/>
                <w:szCs w:val="20"/>
              </w:rPr>
            </w:pPr>
            <w:r w:rsidRPr="00414F71">
              <w:rPr>
                <w:rFonts w:eastAsia="Times New Roman"/>
                <w:noProof/>
                <w:color w:val="000000"/>
                <w:sz w:val="20"/>
                <w:szCs w:val="20"/>
              </w:rPr>
              <w:t>A1</w:t>
            </w:r>
          </w:p>
        </w:tc>
        <w:tc>
          <w:tcPr>
            <w:tcW w:w="1335" w:type="dxa"/>
            <w:vAlign w:val="center"/>
          </w:tcPr>
          <w:p w14:paraId="2AA980B3"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sidRPr="00414F71">
              <w:rPr>
                <w:b/>
                <w:bCs/>
                <w:noProof/>
                <w:sz w:val="20"/>
                <w:szCs w:val="20"/>
              </w:rPr>
              <w:t>10000</w:t>
            </w:r>
          </w:p>
        </w:tc>
        <w:tc>
          <w:tcPr>
            <w:tcW w:w="1334" w:type="dxa"/>
            <w:vAlign w:val="center"/>
          </w:tcPr>
          <w:p w14:paraId="43BB1E68"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sidRPr="00414F71">
              <w:rPr>
                <w:b/>
                <w:bCs/>
                <w:noProof/>
                <w:sz w:val="20"/>
                <w:szCs w:val="20"/>
              </w:rPr>
              <w:t>15000</w:t>
            </w:r>
          </w:p>
        </w:tc>
        <w:tc>
          <w:tcPr>
            <w:tcW w:w="1334" w:type="dxa"/>
            <w:vAlign w:val="center"/>
          </w:tcPr>
          <w:p w14:paraId="7C8A4B47"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sidRPr="00414F71">
              <w:rPr>
                <w:b/>
                <w:bCs/>
                <w:noProof/>
                <w:sz w:val="20"/>
                <w:szCs w:val="20"/>
              </w:rPr>
              <w:t>20000</w:t>
            </w:r>
          </w:p>
        </w:tc>
        <w:tc>
          <w:tcPr>
            <w:tcW w:w="1334" w:type="dxa"/>
            <w:vAlign w:val="center"/>
          </w:tcPr>
          <w:p w14:paraId="6076D847"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sidRPr="00414F71">
              <w:rPr>
                <w:b/>
                <w:bCs/>
                <w:noProof/>
                <w:sz w:val="20"/>
                <w:szCs w:val="20"/>
              </w:rPr>
              <w:t>25000</w:t>
            </w:r>
          </w:p>
        </w:tc>
        <w:tc>
          <w:tcPr>
            <w:tcW w:w="1334" w:type="dxa"/>
            <w:vAlign w:val="center"/>
          </w:tcPr>
          <w:p w14:paraId="4A5414CD"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sidRPr="00414F71">
              <w:rPr>
                <w:b/>
                <w:bCs/>
                <w:noProof/>
                <w:sz w:val="20"/>
                <w:szCs w:val="20"/>
              </w:rPr>
              <w:t>30000</w:t>
            </w:r>
          </w:p>
        </w:tc>
        <w:tc>
          <w:tcPr>
            <w:tcW w:w="1334" w:type="dxa"/>
            <w:vAlign w:val="center"/>
          </w:tcPr>
          <w:p w14:paraId="16AEE3BA"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sidRPr="00414F71">
              <w:rPr>
                <w:b/>
                <w:noProof/>
                <w:color w:val="000000"/>
                <w:sz w:val="20"/>
                <w:szCs w:val="20"/>
              </w:rPr>
              <w:t>100000</w:t>
            </w:r>
          </w:p>
        </w:tc>
      </w:tr>
      <w:tr w:rsidR="00414F71" w:rsidRPr="00414F71" w14:paraId="64DC72D6" w14:textId="77777777" w:rsidTr="00170DE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3FEC1D" w14:textId="77777777" w:rsidR="00414F71" w:rsidRPr="00414F71" w:rsidRDefault="00414F71" w:rsidP="00414F71">
            <w:pPr>
              <w:widowControl/>
              <w:autoSpaceDE/>
              <w:autoSpaceDN/>
              <w:spacing w:after="160" w:line="259" w:lineRule="auto"/>
              <w:jc w:val="right"/>
              <w:rPr>
                <w:rFonts w:eastAsia="Times New Roman"/>
                <w:noProof/>
                <w:color w:val="000000"/>
                <w:sz w:val="20"/>
                <w:szCs w:val="20"/>
              </w:rPr>
            </w:pPr>
            <w:r w:rsidRPr="00414F71">
              <w:rPr>
                <w:rFonts w:eastAsia="Times New Roman"/>
                <w:noProof/>
                <w:color w:val="000000"/>
                <w:sz w:val="20"/>
                <w:szCs w:val="20"/>
              </w:rPr>
              <w:t>H1.1</w:t>
            </w:r>
          </w:p>
        </w:tc>
        <w:tc>
          <w:tcPr>
            <w:tcW w:w="1335" w:type="dxa"/>
            <w:vAlign w:val="center"/>
          </w:tcPr>
          <w:p w14:paraId="1151FF76" w14:textId="4AB11A99" w:rsidR="00414F71" w:rsidRPr="00414F71" w:rsidRDefault="00D8496B"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14:paraId="11C20D10" w14:textId="1280EEED" w:rsidR="00414F71" w:rsidRPr="00414F71" w:rsidRDefault="00D8496B"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15000</w:t>
            </w:r>
          </w:p>
        </w:tc>
        <w:tc>
          <w:tcPr>
            <w:tcW w:w="1334" w:type="dxa"/>
            <w:vAlign w:val="center"/>
          </w:tcPr>
          <w:p w14:paraId="5C7BE552" w14:textId="6DD5A5A8" w:rsidR="00414F71" w:rsidRPr="00414F71" w:rsidRDefault="00D8496B"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20000</w:t>
            </w:r>
          </w:p>
        </w:tc>
        <w:tc>
          <w:tcPr>
            <w:tcW w:w="1334" w:type="dxa"/>
            <w:vAlign w:val="center"/>
          </w:tcPr>
          <w:p w14:paraId="181951B5" w14:textId="33548B03" w:rsidR="00414F71" w:rsidRPr="00414F71" w:rsidRDefault="00D8496B"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25000</w:t>
            </w:r>
          </w:p>
        </w:tc>
        <w:tc>
          <w:tcPr>
            <w:tcW w:w="1334" w:type="dxa"/>
            <w:vAlign w:val="center"/>
          </w:tcPr>
          <w:p w14:paraId="1E605B35" w14:textId="55501B01" w:rsidR="00414F71" w:rsidRPr="00414F71" w:rsidRDefault="00D8496B"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30000</w:t>
            </w:r>
          </w:p>
        </w:tc>
        <w:tc>
          <w:tcPr>
            <w:tcW w:w="1334" w:type="dxa"/>
            <w:vAlign w:val="center"/>
          </w:tcPr>
          <w:p w14:paraId="7197BA8C" w14:textId="20F27774" w:rsidR="00414F71" w:rsidRPr="00414F71" w:rsidRDefault="00D8496B"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100000</w:t>
            </w:r>
          </w:p>
        </w:tc>
      </w:tr>
      <w:tr w:rsidR="00414F71" w:rsidRPr="00414F71" w14:paraId="6A627B2B"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82E5DD2" w14:textId="77777777" w:rsidR="00414F71" w:rsidRPr="00414F71" w:rsidRDefault="00414F71" w:rsidP="00414F71">
            <w:pPr>
              <w:widowControl/>
              <w:autoSpaceDE/>
              <w:autoSpaceDN/>
              <w:spacing w:after="160" w:line="259" w:lineRule="auto"/>
              <w:rPr>
                <w:rFonts w:eastAsia="Times New Roman"/>
                <w:noProof/>
                <w:color w:val="000000"/>
                <w:sz w:val="20"/>
                <w:szCs w:val="20"/>
              </w:rPr>
            </w:pPr>
            <w:r w:rsidRPr="00414F71">
              <w:rPr>
                <w:rFonts w:eastAsia="Times New Roman"/>
                <w:noProof/>
                <w:color w:val="000000"/>
                <w:sz w:val="20"/>
                <w:szCs w:val="20"/>
              </w:rPr>
              <w:t>A2</w:t>
            </w:r>
          </w:p>
        </w:tc>
        <w:tc>
          <w:tcPr>
            <w:tcW w:w="1335" w:type="dxa"/>
            <w:vAlign w:val="center"/>
          </w:tcPr>
          <w:p w14:paraId="25D23894"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414F71">
              <w:rPr>
                <w:b/>
                <w:bCs/>
                <w:noProof/>
                <w:color w:val="000000"/>
                <w:sz w:val="20"/>
                <w:szCs w:val="20"/>
              </w:rPr>
              <w:t>30000</w:t>
            </w:r>
          </w:p>
        </w:tc>
        <w:tc>
          <w:tcPr>
            <w:tcW w:w="1334" w:type="dxa"/>
            <w:vAlign w:val="center"/>
          </w:tcPr>
          <w:p w14:paraId="0CD13FD7"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414F71">
              <w:rPr>
                <w:b/>
                <w:bCs/>
                <w:noProof/>
                <w:color w:val="000000"/>
                <w:sz w:val="20"/>
                <w:szCs w:val="20"/>
              </w:rPr>
              <w:t>40000</w:t>
            </w:r>
          </w:p>
        </w:tc>
        <w:tc>
          <w:tcPr>
            <w:tcW w:w="1334" w:type="dxa"/>
            <w:vAlign w:val="center"/>
          </w:tcPr>
          <w:p w14:paraId="528AC5D0"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414F71">
              <w:rPr>
                <w:b/>
                <w:bCs/>
                <w:noProof/>
                <w:color w:val="000000"/>
                <w:sz w:val="20"/>
                <w:szCs w:val="20"/>
              </w:rPr>
              <w:t>50000</w:t>
            </w:r>
          </w:p>
        </w:tc>
        <w:tc>
          <w:tcPr>
            <w:tcW w:w="1334" w:type="dxa"/>
            <w:vAlign w:val="center"/>
          </w:tcPr>
          <w:p w14:paraId="30D3AAEF"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414F71">
              <w:rPr>
                <w:b/>
                <w:bCs/>
                <w:noProof/>
                <w:color w:val="000000"/>
                <w:sz w:val="20"/>
                <w:szCs w:val="20"/>
              </w:rPr>
              <w:t>60000</w:t>
            </w:r>
          </w:p>
        </w:tc>
        <w:tc>
          <w:tcPr>
            <w:tcW w:w="1334" w:type="dxa"/>
            <w:vAlign w:val="center"/>
          </w:tcPr>
          <w:p w14:paraId="43515BA8"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414F71">
              <w:rPr>
                <w:b/>
                <w:bCs/>
                <w:noProof/>
                <w:color w:val="000000"/>
                <w:sz w:val="20"/>
                <w:szCs w:val="20"/>
              </w:rPr>
              <w:t>70000</w:t>
            </w:r>
          </w:p>
        </w:tc>
        <w:tc>
          <w:tcPr>
            <w:tcW w:w="1334" w:type="dxa"/>
            <w:vAlign w:val="center"/>
          </w:tcPr>
          <w:p w14:paraId="233604CA"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sidRPr="00414F71">
              <w:rPr>
                <w:b/>
                <w:noProof/>
                <w:color w:val="000000"/>
                <w:sz w:val="20"/>
                <w:szCs w:val="20"/>
              </w:rPr>
              <w:t>250000</w:t>
            </w:r>
          </w:p>
        </w:tc>
      </w:tr>
      <w:tr w:rsidR="00414F71" w:rsidRPr="00414F71" w14:paraId="0B965C8F" w14:textId="77777777" w:rsidTr="00170DE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F1C0CE4" w14:textId="77777777" w:rsidR="00414F71" w:rsidRPr="00414F71" w:rsidRDefault="00414F71" w:rsidP="00414F71">
            <w:pPr>
              <w:widowControl/>
              <w:autoSpaceDE/>
              <w:autoSpaceDN/>
              <w:spacing w:after="160" w:line="259" w:lineRule="auto"/>
              <w:jc w:val="right"/>
              <w:rPr>
                <w:rFonts w:eastAsia="Times New Roman"/>
                <w:noProof/>
                <w:color w:val="000000"/>
                <w:sz w:val="20"/>
                <w:szCs w:val="20"/>
              </w:rPr>
            </w:pPr>
            <w:r w:rsidRPr="00414F71">
              <w:rPr>
                <w:rFonts w:eastAsia="Times New Roman"/>
                <w:noProof/>
                <w:color w:val="000000"/>
                <w:sz w:val="20"/>
                <w:szCs w:val="20"/>
              </w:rPr>
              <w:t>H2.1</w:t>
            </w:r>
          </w:p>
        </w:tc>
        <w:tc>
          <w:tcPr>
            <w:tcW w:w="1335" w:type="dxa"/>
            <w:vAlign w:val="center"/>
          </w:tcPr>
          <w:p w14:paraId="522772B9" w14:textId="77777777" w:rsidR="00414F71" w:rsidRPr="00414F71" w:rsidRDefault="00414F71"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414F71">
              <w:rPr>
                <w:bCs/>
                <w:noProof/>
                <w:color w:val="000000"/>
                <w:sz w:val="20"/>
                <w:szCs w:val="20"/>
              </w:rPr>
              <w:t>30000</w:t>
            </w:r>
          </w:p>
        </w:tc>
        <w:tc>
          <w:tcPr>
            <w:tcW w:w="1334" w:type="dxa"/>
            <w:vAlign w:val="center"/>
          </w:tcPr>
          <w:p w14:paraId="4E6912A0" w14:textId="77777777" w:rsidR="00414F71" w:rsidRPr="00414F71" w:rsidRDefault="00414F71"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414F71">
              <w:rPr>
                <w:bCs/>
                <w:noProof/>
                <w:color w:val="000000"/>
                <w:sz w:val="20"/>
                <w:szCs w:val="20"/>
              </w:rPr>
              <w:t>40000</w:t>
            </w:r>
          </w:p>
        </w:tc>
        <w:tc>
          <w:tcPr>
            <w:tcW w:w="1334" w:type="dxa"/>
            <w:vAlign w:val="center"/>
          </w:tcPr>
          <w:p w14:paraId="2FFC61C9" w14:textId="77777777" w:rsidR="00414F71" w:rsidRPr="00414F71" w:rsidRDefault="00414F71"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414F71">
              <w:rPr>
                <w:bCs/>
                <w:noProof/>
                <w:color w:val="000000"/>
                <w:sz w:val="20"/>
                <w:szCs w:val="20"/>
              </w:rPr>
              <w:t>50000</w:t>
            </w:r>
          </w:p>
        </w:tc>
        <w:tc>
          <w:tcPr>
            <w:tcW w:w="1334" w:type="dxa"/>
            <w:vAlign w:val="center"/>
          </w:tcPr>
          <w:p w14:paraId="004037D0" w14:textId="77777777" w:rsidR="00414F71" w:rsidRPr="00414F71" w:rsidRDefault="00414F71"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414F71">
              <w:rPr>
                <w:bCs/>
                <w:noProof/>
                <w:color w:val="000000"/>
                <w:sz w:val="20"/>
                <w:szCs w:val="20"/>
              </w:rPr>
              <w:t>60000</w:t>
            </w:r>
          </w:p>
        </w:tc>
        <w:tc>
          <w:tcPr>
            <w:tcW w:w="1334" w:type="dxa"/>
            <w:vAlign w:val="center"/>
          </w:tcPr>
          <w:p w14:paraId="3AA9C73B" w14:textId="77777777" w:rsidR="00414F71" w:rsidRPr="00414F71" w:rsidRDefault="00414F71"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414F71">
              <w:rPr>
                <w:bCs/>
                <w:noProof/>
                <w:color w:val="000000"/>
                <w:sz w:val="20"/>
                <w:szCs w:val="20"/>
              </w:rPr>
              <w:t>70000</w:t>
            </w:r>
          </w:p>
        </w:tc>
        <w:tc>
          <w:tcPr>
            <w:tcW w:w="1334" w:type="dxa"/>
            <w:vAlign w:val="center"/>
          </w:tcPr>
          <w:p w14:paraId="1E4D03C5" w14:textId="77777777" w:rsidR="00414F71" w:rsidRPr="00414F71" w:rsidRDefault="00414F71"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sidRPr="00414F71">
              <w:rPr>
                <w:noProof/>
                <w:color w:val="000000"/>
                <w:sz w:val="20"/>
                <w:szCs w:val="20"/>
              </w:rPr>
              <w:t>250000</w:t>
            </w:r>
          </w:p>
        </w:tc>
      </w:tr>
      <w:tr w:rsidR="00414F71" w:rsidRPr="00414F71" w14:paraId="06CFB579"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2699213" w14:textId="77777777" w:rsidR="00414F71" w:rsidRPr="00414F71" w:rsidRDefault="00414F71" w:rsidP="00414F71">
            <w:pPr>
              <w:widowControl/>
              <w:autoSpaceDE/>
              <w:autoSpaceDN/>
              <w:spacing w:after="160" w:line="259" w:lineRule="auto"/>
              <w:rPr>
                <w:rFonts w:eastAsia="Times New Roman"/>
                <w:noProof/>
                <w:color w:val="000000"/>
                <w:sz w:val="20"/>
                <w:szCs w:val="20"/>
              </w:rPr>
            </w:pPr>
            <w:r w:rsidRPr="00414F71">
              <w:rPr>
                <w:rFonts w:eastAsia="Times New Roman"/>
                <w:noProof/>
                <w:color w:val="000000"/>
                <w:sz w:val="20"/>
                <w:szCs w:val="20"/>
              </w:rPr>
              <w:t>A3</w:t>
            </w:r>
          </w:p>
        </w:tc>
        <w:tc>
          <w:tcPr>
            <w:tcW w:w="1335" w:type="dxa"/>
            <w:vAlign w:val="center"/>
          </w:tcPr>
          <w:p w14:paraId="47159840"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414F71">
              <w:rPr>
                <w:b/>
                <w:bCs/>
                <w:noProof/>
                <w:color w:val="000000"/>
                <w:sz w:val="20"/>
                <w:szCs w:val="20"/>
              </w:rPr>
              <w:t>100000</w:t>
            </w:r>
          </w:p>
        </w:tc>
        <w:tc>
          <w:tcPr>
            <w:tcW w:w="1334" w:type="dxa"/>
            <w:vAlign w:val="center"/>
          </w:tcPr>
          <w:p w14:paraId="227EB5AE"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414F71">
              <w:rPr>
                <w:b/>
                <w:bCs/>
                <w:noProof/>
                <w:color w:val="000000"/>
                <w:sz w:val="20"/>
                <w:szCs w:val="20"/>
              </w:rPr>
              <w:t>150000</w:t>
            </w:r>
          </w:p>
        </w:tc>
        <w:tc>
          <w:tcPr>
            <w:tcW w:w="1334" w:type="dxa"/>
            <w:vAlign w:val="center"/>
          </w:tcPr>
          <w:p w14:paraId="720C934C"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414F71">
              <w:rPr>
                <w:b/>
                <w:bCs/>
                <w:noProof/>
                <w:color w:val="000000"/>
                <w:sz w:val="20"/>
                <w:szCs w:val="20"/>
              </w:rPr>
              <w:t>200000</w:t>
            </w:r>
          </w:p>
        </w:tc>
        <w:tc>
          <w:tcPr>
            <w:tcW w:w="1334" w:type="dxa"/>
            <w:vAlign w:val="center"/>
          </w:tcPr>
          <w:p w14:paraId="677BC890"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414F71">
              <w:rPr>
                <w:b/>
                <w:bCs/>
                <w:noProof/>
                <w:color w:val="000000"/>
                <w:sz w:val="20"/>
                <w:szCs w:val="20"/>
              </w:rPr>
              <w:t>250000</w:t>
            </w:r>
          </w:p>
        </w:tc>
        <w:tc>
          <w:tcPr>
            <w:tcW w:w="1334" w:type="dxa"/>
            <w:vAlign w:val="center"/>
          </w:tcPr>
          <w:p w14:paraId="12CA2331"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414F71">
              <w:rPr>
                <w:b/>
                <w:bCs/>
                <w:noProof/>
                <w:color w:val="000000"/>
                <w:sz w:val="20"/>
                <w:szCs w:val="20"/>
              </w:rPr>
              <w:t>300000</w:t>
            </w:r>
          </w:p>
        </w:tc>
        <w:tc>
          <w:tcPr>
            <w:tcW w:w="1334" w:type="dxa"/>
            <w:vAlign w:val="center"/>
          </w:tcPr>
          <w:p w14:paraId="6FB4D156"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sidRPr="00414F71">
              <w:rPr>
                <w:b/>
                <w:noProof/>
                <w:color w:val="000000"/>
                <w:sz w:val="20"/>
                <w:szCs w:val="20"/>
              </w:rPr>
              <w:t>1000000</w:t>
            </w:r>
          </w:p>
        </w:tc>
      </w:tr>
      <w:tr w:rsidR="00414F71" w:rsidRPr="00414F71" w14:paraId="4AF1FBB7" w14:textId="77777777" w:rsidTr="00170DE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71A5B7" w14:textId="77777777" w:rsidR="00414F71" w:rsidRPr="00414F71" w:rsidRDefault="00414F71" w:rsidP="00414F71">
            <w:pPr>
              <w:widowControl/>
              <w:autoSpaceDE/>
              <w:autoSpaceDN/>
              <w:spacing w:after="160" w:line="259" w:lineRule="auto"/>
              <w:jc w:val="right"/>
              <w:rPr>
                <w:rFonts w:eastAsia="Times New Roman"/>
                <w:noProof/>
                <w:color w:val="000000"/>
                <w:sz w:val="20"/>
                <w:szCs w:val="20"/>
              </w:rPr>
            </w:pPr>
            <w:r w:rsidRPr="00414F71">
              <w:rPr>
                <w:rFonts w:eastAsia="Times New Roman"/>
                <w:noProof/>
                <w:color w:val="000000"/>
                <w:sz w:val="20"/>
                <w:szCs w:val="20"/>
              </w:rPr>
              <w:t>H3.1</w:t>
            </w:r>
          </w:p>
        </w:tc>
        <w:tc>
          <w:tcPr>
            <w:tcW w:w="1335" w:type="dxa"/>
            <w:vAlign w:val="center"/>
          </w:tcPr>
          <w:p w14:paraId="47EF579D" w14:textId="496FE5F5" w:rsidR="00414F71" w:rsidRPr="00414F71" w:rsidRDefault="00414F71"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414F71">
              <w:rPr>
                <w:bCs/>
                <w:noProof/>
                <w:color w:val="000000"/>
                <w:sz w:val="20"/>
                <w:szCs w:val="20"/>
              </w:rPr>
              <w:t>100</w:t>
            </w:r>
            <w:r w:rsidR="00D8496B">
              <w:rPr>
                <w:bCs/>
                <w:noProof/>
                <w:color w:val="000000"/>
                <w:sz w:val="20"/>
                <w:szCs w:val="20"/>
              </w:rPr>
              <w:t>0</w:t>
            </w:r>
            <w:r w:rsidRPr="00414F71">
              <w:rPr>
                <w:bCs/>
                <w:noProof/>
                <w:color w:val="000000"/>
                <w:sz w:val="20"/>
                <w:szCs w:val="20"/>
              </w:rPr>
              <w:t>00</w:t>
            </w:r>
          </w:p>
        </w:tc>
        <w:tc>
          <w:tcPr>
            <w:tcW w:w="1334" w:type="dxa"/>
            <w:vAlign w:val="center"/>
          </w:tcPr>
          <w:p w14:paraId="4400FEB9" w14:textId="567E1B1F" w:rsidR="00414F71" w:rsidRPr="00414F71" w:rsidRDefault="00D8496B"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15000</w:t>
            </w:r>
            <w:r w:rsidR="00414F71" w:rsidRPr="00414F71">
              <w:rPr>
                <w:bCs/>
                <w:noProof/>
                <w:color w:val="000000"/>
                <w:sz w:val="20"/>
                <w:szCs w:val="20"/>
              </w:rPr>
              <w:t>0</w:t>
            </w:r>
          </w:p>
        </w:tc>
        <w:tc>
          <w:tcPr>
            <w:tcW w:w="1334" w:type="dxa"/>
            <w:vAlign w:val="center"/>
          </w:tcPr>
          <w:p w14:paraId="7538CD21" w14:textId="358D9B33" w:rsidR="00414F71" w:rsidRPr="00414F71" w:rsidRDefault="00D8496B"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w:t>
            </w:r>
            <w:r w:rsidR="00414F71" w:rsidRPr="00414F71">
              <w:rPr>
                <w:bCs/>
                <w:noProof/>
                <w:color w:val="000000"/>
                <w:sz w:val="20"/>
                <w:szCs w:val="20"/>
              </w:rPr>
              <w:t>0000</w:t>
            </w:r>
          </w:p>
        </w:tc>
        <w:tc>
          <w:tcPr>
            <w:tcW w:w="1334" w:type="dxa"/>
            <w:vAlign w:val="center"/>
          </w:tcPr>
          <w:p w14:paraId="1F226799" w14:textId="36210060" w:rsidR="00414F71" w:rsidRPr="00414F71" w:rsidRDefault="00D8496B"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25</w:t>
            </w:r>
            <w:r w:rsidR="00414F71" w:rsidRPr="00414F71">
              <w:rPr>
                <w:bCs/>
                <w:noProof/>
                <w:color w:val="000000"/>
                <w:sz w:val="20"/>
                <w:szCs w:val="20"/>
              </w:rPr>
              <w:t>0000</w:t>
            </w:r>
          </w:p>
        </w:tc>
        <w:tc>
          <w:tcPr>
            <w:tcW w:w="1334" w:type="dxa"/>
            <w:vAlign w:val="center"/>
          </w:tcPr>
          <w:p w14:paraId="05ED0EC2" w14:textId="0C5257DC" w:rsidR="00414F71" w:rsidRPr="00414F71" w:rsidRDefault="00D8496B"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300</w:t>
            </w:r>
            <w:r w:rsidR="00414F71" w:rsidRPr="00414F71">
              <w:rPr>
                <w:bCs/>
                <w:noProof/>
                <w:color w:val="000000"/>
                <w:sz w:val="20"/>
                <w:szCs w:val="20"/>
              </w:rPr>
              <w:t>000</w:t>
            </w:r>
          </w:p>
        </w:tc>
        <w:tc>
          <w:tcPr>
            <w:tcW w:w="1334" w:type="dxa"/>
            <w:vAlign w:val="center"/>
          </w:tcPr>
          <w:p w14:paraId="725BE876" w14:textId="70688792" w:rsidR="00414F71" w:rsidRPr="00414F71" w:rsidRDefault="00D8496B"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100</w:t>
            </w:r>
            <w:r w:rsidR="00414F71" w:rsidRPr="00414F71">
              <w:rPr>
                <w:noProof/>
                <w:color w:val="000000"/>
                <w:sz w:val="20"/>
                <w:szCs w:val="20"/>
              </w:rPr>
              <w:t>0000</w:t>
            </w:r>
          </w:p>
        </w:tc>
      </w:tr>
      <w:tr w:rsidR="00414F71" w:rsidRPr="00414F71" w14:paraId="7D7FB698"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527745" w14:textId="77777777" w:rsidR="00414F71" w:rsidRPr="00414F71" w:rsidRDefault="00414F71" w:rsidP="00414F71">
            <w:pPr>
              <w:widowControl/>
              <w:autoSpaceDE/>
              <w:autoSpaceDN/>
              <w:spacing w:after="160" w:line="259" w:lineRule="auto"/>
              <w:rPr>
                <w:rFonts w:eastAsia="Times New Roman"/>
                <w:noProof/>
                <w:color w:val="000000"/>
                <w:sz w:val="20"/>
                <w:szCs w:val="20"/>
              </w:rPr>
            </w:pPr>
            <w:r w:rsidRPr="00414F71">
              <w:rPr>
                <w:rFonts w:eastAsia="Times New Roman"/>
                <w:noProof/>
                <w:color w:val="000000"/>
                <w:sz w:val="20"/>
                <w:szCs w:val="20"/>
              </w:rPr>
              <w:t>A4</w:t>
            </w:r>
          </w:p>
        </w:tc>
        <w:tc>
          <w:tcPr>
            <w:tcW w:w="1335" w:type="dxa"/>
            <w:vAlign w:val="center"/>
          </w:tcPr>
          <w:p w14:paraId="36B65919" w14:textId="1889AB1F" w:rsidR="00414F71" w:rsidRPr="00414F71" w:rsidRDefault="00D8496B"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10000</w:t>
            </w:r>
          </w:p>
        </w:tc>
        <w:tc>
          <w:tcPr>
            <w:tcW w:w="1334" w:type="dxa"/>
            <w:vAlign w:val="center"/>
          </w:tcPr>
          <w:p w14:paraId="0C84F56B" w14:textId="0094570F" w:rsidR="00414F71" w:rsidRPr="00414F71" w:rsidRDefault="00D8496B"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20000</w:t>
            </w:r>
          </w:p>
        </w:tc>
        <w:tc>
          <w:tcPr>
            <w:tcW w:w="1334" w:type="dxa"/>
            <w:vAlign w:val="center"/>
          </w:tcPr>
          <w:p w14:paraId="63C7BB79" w14:textId="54ED0C23" w:rsidR="00414F71" w:rsidRPr="00414F71" w:rsidRDefault="00AB7CC3"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30000</w:t>
            </w:r>
          </w:p>
        </w:tc>
        <w:tc>
          <w:tcPr>
            <w:tcW w:w="1334" w:type="dxa"/>
            <w:vAlign w:val="center"/>
          </w:tcPr>
          <w:p w14:paraId="006FF43E" w14:textId="24F78F61" w:rsidR="00414F71" w:rsidRPr="00414F71" w:rsidRDefault="00AB7CC3"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40000</w:t>
            </w:r>
          </w:p>
        </w:tc>
        <w:tc>
          <w:tcPr>
            <w:tcW w:w="1334" w:type="dxa"/>
            <w:vAlign w:val="center"/>
          </w:tcPr>
          <w:p w14:paraId="61F9957C" w14:textId="7F95FB38" w:rsidR="00414F71" w:rsidRPr="00414F71" w:rsidRDefault="00AB7CC3"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50000</w:t>
            </w:r>
          </w:p>
        </w:tc>
        <w:tc>
          <w:tcPr>
            <w:tcW w:w="1334" w:type="dxa"/>
            <w:vAlign w:val="center"/>
          </w:tcPr>
          <w:p w14:paraId="3EE8A145" w14:textId="4BECC6BA" w:rsidR="00414F71" w:rsidRPr="00414F71" w:rsidRDefault="00AB7CC3"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150000</w:t>
            </w:r>
          </w:p>
        </w:tc>
      </w:tr>
      <w:tr w:rsidR="00414F71" w:rsidRPr="00414F71" w14:paraId="2DD303E1" w14:textId="77777777" w:rsidTr="00170DE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78CDFF4" w14:textId="77777777" w:rsidR="00414F71" w:rsidRPr="00414F71" w:rsidRDefault="00414F71" w:rsidP="00414F71">
            <w:pPr>
              <w:widowControl/>
              <w:autoSpaceDE/>
              <w:autoSpaceDN/>
              <w:spacing w:after="160" w:line="259" w:lineRule="auto"/>
              <w:jc w:val="right"/>
              <w:rPr>
                <w:rFonts w:eastAsia="Times New Roman"/>
                <w:noProof/>
                <w:color w:val="000000"/>
                <w:sz w:val="20"/>
                <w:szCs w:val="20"/>
              </w:rPr>
            </w:pPr>
            <w:r w:rsidRPr="00414F71">
              <w:rPr>
                <w:rFonts w:eastAsia="Times New Roman"/>
                <w:noProof/>
                <w:color w:val="000000"/>
                <w:sz w:val="20"/>
                <w:szCs w:val="20"/>
              </w:rPr>
              <w:t>H4.1</w:t>
            </w:r>
          </w:p>
        </w:tc>
        <w:tc>
          <w:tcPr>
            <w:tcW w:w="1335" w:type="dxa"/>
            <w:vAlign w:val="center"/>
          </w:tcPr>
          <w:p w14:paraId="62785B58" w14:textId="2B7B8169" w:rsidR="00414F71" w:rsidRPr="00414F71" w:rsidRDefault="00AB7CC3"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14:paraId="3E5538A7" w14:textId="3C206187" w:rsidR="00414F71" w:rsidRPr="00414F71" w:rsidRDefault="00AB7CC3"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w:t>
            </w:r>
            <w:r w:rsidR="00414F71" w:rsidRPr="00414F71">
              <w:rPr>
                <w:bCs/>
                <w:noProof/>
                <w:color w:val="000000"/>
                <w:sz w:val="20"/>
                <w:szCs w:val="20"/>
              </w:rPr>
              <w:t>0</w:t>
            </w:r>
          </w:p>
        </w:tc>
        <w:tc>
          <w:tcPr>
            <w:tcW w:w="1334" w:type="dxa"/>
            <w:vAlign w:val="center"/>
          </w:tcPr>
          <w:p w14:paraId="666B37E8" w14:textId="58208035" w:rsidR="00414F71" w:rsidRPr="00414F71" w:rsidRDefault="00AB7CC3"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30000</w:t>
            </w:r>
          </w:p>
        </w:tc>
        <w:tc>
          <w:tcPr>
            <w:tcW w:w="1334" w:type="dxa"/>
            <w:vAlign w:val="center"/>
          </w:tcPr>
          <w:p w14:paraId="3A4CA5EF" w14:textId="3A318D75" w:rsidR="00414F71" w:rsidRPr="00414F71" w:rsidRDefault="00AB7CC3"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40000</w:t>
            </w:r>
          </w:p>
        </w:tc>
        <w:tc>
          <w:tcPr>
            <w:tcW w:w="1334" w:type="dxa"/>
            <w:vAlign w:val="center"/>
          </w:tcPr>
          <w:p w14:paraId="298695D2" w14:textId="6F741EDD" w:rsidR="00414F71" w:rsidRPr="00414F71" w:rsidRDefault="00AB7CC3"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50000</w:t>
            </w:r>
          </w:p>
        </w:tc>
        <w:tc>
          <w:tcPr>
            <w:tcW w:w="1334" w:type="dxa"/>
            <w:vAlign w:val="center"/>
          </w:tcPr>
          <w:p w14:paraId="2B2E6485" w14:textId="54D0FCFE" w:rsidR="00414F71" w:rsidRPr="00414F71" w:rsidRDefault="00AB7CC3"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15000</w:t>
            </w:r>
            <w:r w:rsidR="00414F71" w:rsidRPr="00414F71">
              <w:rPr>
                <w:noProof/>
                <w:color w:val="000000"/>
                <w:sz w:val="20"/>
                <w:szCs w:val="20"/>
              </w:rPr>
              <w:t>0</w:t>
            </w:r>
          </w:p>
        </w:tc>
      </w:tr>
      <w:tr w:rsidR="00414F71" w:rsidRPr="00414F71" w14:paraId="2BE942F5"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348A61C" w14:textId="77777777" w:rsidR="00414F71" w:rsidRPr="00414F71" w:rsidRDefault="00414F71" w:rsidP="00414F71">
            <w:pPr>
              <w:widowControl/>
              <w:autoSpaceDE/>
              <w:autoSpaceDN/>
              <w:spacing w:after="160" w:line="259" w:lineRule="auto"/>
              <w:rPr>
                <w:rFonts w:eastAsia="Times New Roman"/>
                <w:noProof/>
                <w:color w:val="000000"/>
                <w:sz w:val="20"/>
                <w:szCs w:val="20"/>
              </w:rPr>
            </w:pPr>
            <w:r w:rsidRPr="00414F71">
              <w:rPr>
                <w:rFonts w:eastAsia="Times New Roman"/>
                <w:noProof/>
                <w:color w:val="000000"/>
                <w:sz w:val="20"/>
                <w:szCs w:val="20"/>
              </w:rPr>
              <w:t>A5</w:t>
            </w:r>
          </w:p>
        </w:tc>
        <w:tc>
          <w:tcPr>
            <w:tcW w:w="1335" w:type="dxa"/>
            <w:vAlign w:val="center"/>
          </w:tcPr>
          <w:p w14:paraId="65192BB4"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sidRPr="00414F71">
              <w:rPr>
                <w:bCs/>
                <w:noProof/>
                <w:color w:val="000000"/>
                <w:sz w:val="20"/>
                <w:szCs w:val="20"/>
              </w:rPr>
              <w:t>50000</w:t>
            </w:r>
          </w:p>
        </w:tc>
        <w:tc>
          <w:tcPr>
            <w:tcW w:w="1334" w:type="dxa"/>
            <w:vAlign w:val="center"/>
          </w:tcPr>
          <w:p w14:paraId="11AE86B0"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sidRPr="00414F71">
              <w:rPr>
                <w:bCs/>
                <w:noProof/>
                <w:color w:val="000000"/>
                <w:sz w:val="20"/>
                <w:szCs w:val="20"/>
              </w:rPr>
              <w:t>100000</w:t>
            </w:r>
          </w:p>
        </w:tc>
        <w:tc>
          <w:tcPr>
            <w:tcW w:w="1334" w:type="dxa"/>
            <w:vAlign w:val="center"/>
          </w:tcPr>
          <w:p w14:paraId="6F71CFCC"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sidRPr="00414F71">
              <w:rPr>
                <w:bCs/>
                <w:noProof/>
                <w:color w:val="000000"/>
                <w:sz w:val="20"/>
                <w:szCs w:val="20"/>
              </w:rPr>
              <w:t>120000</w:t>
            </w:r>
          </w:p>
        </w:tc>
        <w:tc>
          <w:tcPr>
            <w:tcW w:w="1334" w:type="dxa"/>
            <w:vAlign w:val="center"/>
          </w:tcPr>
          <w:p w14:paraId="7C3DB859"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sidRPr="00414F71">
              <w:rPr>
                <w:bCs/>
                <w:noProof/>
                <w:color w:val="000000"/>
                <w:sz w:val="20"/>
                <w:szCs w:val="20"/>
              </w:rPr>
              <w:t>140000</w:t>
            </w:r>
          </w:p>
        </w:tc>
        <w:tc>
          <w:tcPr>
            <w:tcW w:w="1334" w:type="dxa"/>
            <w:vAlign w:val="center"/>
          </w:tcPr>
          <w:p w14:paraId="66D6161B"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sidRPr="00414F71">
              <w:rPr>
                <w:bCs/>
                <w:noProof/>
                <w:color w:val="000000"/>
                <w:sz w:val="20"/>
                <w:szCs w:val="20"/>
              </w:rPr>
              <w:t>150000</w:t>
            </w:r>
          </w:p>
        </w:tc>
        <w:tc>
          <w:tcPr>
            <w:tcW w:w="1334" w:type="dxa"/>
            <w:vAlign w:val="center"/>
          </w:tcPr>
          <w:p w14:paraId="3E1AF9AD" w14:textId="77777777" w:rsidR="00414F71" w:rsidRPr="00414F71" w:rsidRDefault="00414F71"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sidRPr="00414F71">
              <w:rPr>
                <w:noProof/>
                <w:color w:val="000000"/>
                <w:sz w:val="20"/>
                <w:szCs w:val="20"/>
              </w:rPr>
              <w:t>560000</w:t>
            </w:r>
          </w:p>
        </w:tc>
      </w:tr>
      <w:tr w:rsidR="00414F71" w:rsidRPr="00414F71" w14:paraId="2178E081" w14:textId="77777777" w:rsidTr="00170DE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BA7411" w14:textId="77777777" w:rsidR="00414F71" w:rsidRPr="00414F71" w:rsidRDefault="00414F71" w:rsidP="00414F71">
            <w:pPr>
              <w:widowControl/>
              <w:autoSpaceDE/>
              <w:autoSpaceDN/>
              <w:spacing w:after="160" w:line="259" w:lineRule="auto"/>
              <w:jc w:val="right"/>
              <w:rPr>
                <w:rFonts w:eastAsia="Times New Roman"/>
                <w:noProof/>
                <w:color w:val="000000"/>
                <w:sz w:val="20"/>
                <w:szCs w:val="20"/>
              </w:rPr>
            </w:pPr>
            <w:r w:rsidRPr="00414F71">
              <w:rPr>
                <w:rFonts w:eastAsia="Times New Roman"/>
                <w:noProof/>
                <w:color w:val="000000"/>
                <w:sz w:val="20"/>
                <w:szCs w:val="20"/>
              </w:rPr>
              <w:t>H5.1</w:t>
            </w:r>
          </w:p>
        </w:tc>
        <w:tc>
          <w:tcPr>
            <w:tcW w:w="1335" w:type="dxa"/>
            <w:vAlign w:val="center"/>
          </w:tcPr>
          <w:p w14:paraId="42037975" w14:textId="77777777" w:rsidR="00414F71" w:rsidRPr="00414F71" w:rsidRDefault="00414F71"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414F71">
              <w:rPr>
                <w:bCs/>
                <w:noProof/>
                <w:color w:val="000000"/>
                <w:sz w:val="20"/>
                <w:szCs w:val="20"/>
              </w:rPr>
              <w:t>50000</w:t>
            </w:r>
          </w:p>
        </w:tc>
        <w:tc>
          <w:tcPr>
            <w:tcW w:w="1334" w:type="dxa"/>
            <w:vAlign w:val="center"/>
          </w:tcPr>
          <w:p w14:paraId="1A5749B5" w14:textId="77777777" w:rsidR="00414F71" w:rsidRPr="00414F71" w:rsidRDefault="00414F71"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414F71">
              <w:rPr>
                <w:bCs/>
                <w:noProof/>
                <w:color w:val="000000"/>
                <w:sz w:val="20"/>
                <w:szCs w:val="20"/>
              </w:rPr>
              <w:t>100000</w:t>
            </w:r>
          </w:p>
        </w:tc>
        <w:tc>
          <w:tcPr>
            <w:tcW w:w="1334" w:type="dxa"/>
            <w:vAlign w:val="center"/>
          </w:tcPr>
          <w:p w14:paraId="21B3742E" w14:textId="77777777" w:rsidR="00414F71" w:rsidRPr="00414F71" w:rsidRDefault="00414F71"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414F71">
              <w:rPr>
                <w:bCs/>
                <w:noProof/>
                <w:color w:val="000000"/>
                <w:sz w:val="20"/>
                <w:szCs w:val="20"/>
              </w:rPr>
              <w:t>120000</w:t>
            </w:r>
          </w:p>
        </w:tc>
        <w:tc>
          <w:tcPr>
            <w:tcW w:w="1334" w:type="dxa"/>
            <w:vAlign w:val="center"/>
          </w:tcPr>
          <w:p w14:paraId="7C7CD0DD" w14:textId="77777777" w:rsidR="00414F71" w:rsidRPr="00414F71" w:rsidRDefault="00414F71"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414F71">
              <w:rPr>
                <w:bCs/>
                <w:noProof/>
                <w:color w:val="000000"/>
                <w:sz w:val="20"/>
                <w:szCs w:val="20"/>
              </w:rPr>
              <w:t>140000</w:t>
            </w:r>
          </w:p>
        </w:tc>
        <w:tc>
          <w:tcPr>
            <w:tcW w:w="1334" w:type="dxa"/>
            <w:vAlign w:val="center"/>
          </w:tcPr>
          <w:p w14:paraId="5B65AB6A" w14:textId="77777777" w:rsidR="00414F71" w:rsidRPr="00414F71" w:rsidRDefault="00414F71"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414F71">
              <w:rPr>
                <w:bCs/>
                <w:noProof/>
                <w:color w:val="000000"/>
                <w:sz w:val="20"/>
                <w:szCs w:val="20"/>
              </w:rPr>
              <w:t>150000</w:t>
            </w:r>
          </w:p>
        </w:tc>
        <w:tc>
          <w:tcPr>
            <w:tcW w:w="1334" w:type="dxa"/>
            <w:vAlign w:val="center"/>
          </w:tcPr>
          <w:p w14:paraId="666DE862" w14:textId="77777777" w:rsidR="00414F71" w:rsidRPr="00414F71" w:rsidRDefault="00414F71" w:rsidP="00414F71">
            <w:pPr>
              <w:widowControl/>
              <w:autoSpaceDE/>
              <w:autoSpaceDN/>
              <w:spacing w:after="160" w:line="259" w:lineRule="auto"/>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sidRPr="00414F71">
              <w:rPr>
                <w:noProof/>
                <w:color w:val="000000"/>
                <w:sz w:val="20"/>
                <w:szCs w:val="20"/>
              </w:rPr>
              <w:t>560000</w:t>
            </w:r>
          </w:p>
        </w:tc>
      </w:tr>
      <w:tr w:rsidR="00414F71" w:rsidRPr="00414F71" w14:paraId="0BF741DC"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54973BB" w14:textId="77777777" w:rsidR="00414F71" w:rsidRPr="00414F71" w:rsidRDefault="00414F71" w:rsidP="00414F71">
            <w:pPr>
              <w:widowControl/>
              <w:autoSpaceDE/>
              <w:autoSpaceDN/>
              <w:spacing w:after="160" w:line="259" w:lineRule="auto"/>
              <w:jc w:val="center"/>
              <w:rPr>
                <w:rFonts w:eastAsia="Times New Roman"/>
                <w:noProof/>
                <w:color w:val="000000"/>
                <w:sz w:val="20"/>
                <w:szCs w:val="20"/>
              </w:rPr>
            </w:pPr>
            <w:r w:rsidRPr="00414F71">
              <w:rPr>
                <w:rFonts w:eastAsia="Times New Roman"/>
                <w:noProof/>
                <w:color w:val="000000"/>
                <w:sz w:val="20"/>
                <w:szCs w:val="20"/>
              </w:rPr>
              <w:t>TOPLAM</w:t>
            </w:r>
          </w:p>
        </w:tc>
        <w:tc>
          <w:tcPr>
            <w:tcW w:w="1335" w:type="dxa"/>
            <w:shd w:val="clear" w:color="auto" w:fill="auto"/>
            <w:vAlign w:val="bottom"/>
          </w:tcPr>
          <w:p w14:paraId="5DE98F9E" w14:textId="46BADEA2" w:rsidR="00414F71" w:rsidRPr="00414F71" w:rsidRDefault="008F4BBE"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w:t>
            </w:r>
            <w:r w:rsidR="006F15FF">
              <w:rPr>
                <w:b/>
                <w:bCs/>
                <w:noProof/>
                <w:color w:val="000000"/>
                <w:sz w:val="20"/>
                <w:szCs w:val="20"/>
              </w:rPr>
              <w:t>00000</w:t>
            </w:r>
          </w:p>
        </w:tc>
        <w:tc>
          <w:tcPr>
            <w:tcW w:w="1334" w:type="dxa"/>
            <w:shd w:val="clear" w:color="auto" w:fill="auto"/>
            <w:vAlign w:val="bottom"/>
          </w:tcPr>
          <w:p w14:paraId="64379390" w14:textId="55C56837" w:rsidR="00414F71" w:rsidRPr="00414F71" w:rsidRDefault="008F4BBE"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325</w:t>
            </w:r>
            <w:r w:rsidR="006F15FF">
              <w:rPr>
                <w:b/>
                <w:bCs/>
                <w:noProof/>
                <w:color w:val="000000"/>
                <w:sz w:val="20"/>
                <w:szCs w:val="20"/>
              </w:rPr>
              <w:t>000</w:t>
            </w:r>
          </w:p>
        </w:tc>
        <w:tc>
          <w:tcPr>
            <w:tcW w:w="1334" w:type="dxa"/>
            <w:shd w:val="clear" w:color="auto" w:fill="auto"/>
            <w:vAlign w:val="bottom"/>
          </w:tcPr>
          <w:p w14:paraId="4324DC1F" w14:textId="2353A87C" w:rsidR="00414F71" w:rsidRPr="00414F71" w:rsidRDefault="008F4BBE"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420</w:t>
            </w:r>
            <w:r w:rsidR="006F15FF">
              <w:rPr>
                <w:b/>
                <w:bCs/>
                <w:noProof/>
                <w:color w:val="000000"/>
                <w:sz w:val="20"/>
                <w:szCs w:val="20"/>
              </w:rPr>
              <w:t>000</w:t>
            </w:r>
          </w:p>
        </w:tc>
        <w:tc>
          <w:tcPr>
            <w:tcW w:w="1334" w:type="dxa"/>
            <w:shd w:val="clear" w:color="auto" w:fill="auto"/>
            <w:vAlign w:val="bottom"/>
          </w:tcPr>
          <w:p w14:paraId="781D5ECF" w14:textId="2B59F209" w:rsidR="00414F71" w:rsidRPr="00414F71" w:rsidRDefault="008F4BBE"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515</w:t>
            </w:r>
            <w:r w:rsidR="006F15FF">
              <w:rPr>
                <w:b/>
                <w:bCs/>
                <w:noProof/>
                <w:color w:val="000000"/>
                <w:sz w:val="20"/>
                <w:szCs w:val="20"/>
              </w:rPr>
              <w:t>000</w:t>
            </w:r>
          </w:p>
        </w:tc>
        <w:tc>
          <w:tcPr>
            <w:tcW w:w="1334" w:type="dxa"/>
            <w:shd w:val="clear" w:color="auto" w:fill="auto"/>
            <w:vAlign w:val="bottom"/>
          </w:tcPr>
          <w:p w14:paraId="19CB2B54" w14:textId="21D1FE71" w:rsidR="00414F71" w:rsidRPr="00414F71" w:rsidRDefault="008F4BBE"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60</w:t>
            </w:r>
            <w:r w:rsidR="006F15FF">
              <w:rPr>
                <w:b/>
                <w:bCs/>
                <w:noProof/>
                <w:color w:val="000000"/>
                <w:sz w:val="20"/>
                <w:szCs w:val="20"/>
              </w:rPr>
              <w:t>0000</w:t>
            </w:r>
          </w:p>
        </w:tc>
        <w:tc>
          <w:tcPr>
            <w:tcW w:w="1334" w:type="dxa"/>
            <w:shd w:val="clear" w:color="auto" w:fill="auto"/>
            <w:vAlign w:val="bottom"/>
          </w:tcPr>
          <w:p w14:paraId="224A0039" w14:textId="056E7F7F" w:rsidR="00414F71" w:rsidRPr="00414F71" w:rsidRDefault="008F4BBE" w:rsidP="00414F71">
            <w:pPr>
              <w:widowControl/>
              <w:autoSpaceDE/>
              <w:autoSpaceDN/>
              <w:spacing w:after="160" w:line="259" w:lineRule="auto"/>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206</w:t>
            </w:r>
            <w:r w:rsidR="004F7833">
              <w:rPr>
                <w:b/>
                <w:noProof/>
                <w:color w:val="000000"/>
                <w:sz w:val="20"/>
                <w:szCs w:val="20"/>
              </w:rPr>
              <w:t>0</w:t>
            </w:r>
            <w:r w:rsidR="00414F71" w:rsidRPr="00414F71">
              <w:rPr>
                <w:b/>
                <w:noProof/>
                <w:color w:val="000000"/>
                <w:sz w:val="20"/>
                <w:szCs w:val="20"/>
              </w:rPr>
              <w:t>000</w:t>
            </w:r>
          </w:p>
        </w:tc>
      </w:tr>
    </w:tbl>
    <w:p w14:paraId="27A63C69" w14:textId="77777777" w:rsidR="00414F71" w:rsidRPr="00414F71" w:rsidRDefault="00414F71" w:rsidP="00414F71">
      <w:pPr>
        <w:rPr>
          <w:rFonts w:ascii="Times New Roman" w:hAnsi="Times New Roman" w:cs="Times New Roman"/>
          <w:noProof/>
          <w:sz w:val="24"/>
          <w:szCs w:val="24"/>
        </w:rPr>
      </w:pPr>
    </w:p>
    <w:p w14:paraId="2F68576C" w14:textId="77777777" w:rsidR="00414F71" w:rsidRPr="00414F71" w:rsidRDefault="00414F71" w:rsidP="00414F71">
      <w:pPr>
        <w:spacing w:before="101"/>
        <w:rPr>
          <w:rFonts w:ascii="Times New Roman" w:hAnsi="Times New Roman" w:cs="Times New Roman"/>
          <w:b/>
          <w:noProof/>
          <w:color w:val="974705"/>
          <w:sz w:val="24"/>
          <w:szCs w:val="24"/>
        </w:rPr>
      </w:pPr>
      <w:bookmarkStart w:id="51" w:name="_bookmark81"/>
      <w:bookmarkEnd w:id="51"/>
      <w:r w:rsidRPr="00414F71">
        <w:rPr>
          <w:noProof/>
          <w:lang w:bidi="ar-SA"/>
        </w:rPr>
        <w:drawing>
          <wp:inline distT="0" distB="0" distL="0" distR="0" wp14:anchorId="21F45373" wp14:editId="353223F7">
            <wp:extent cx="2835349" cy="438593"/>
            <wp:effectExtent l="152400" t="152400" r="155575" b="38100"/>
            <wp:docPr id="3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inline>
        </w:drawing>
      </w:r>
    </w:p>
    <w:p w14:paraId="50EE8474" w14:textId="77777777" w:rsidR="00414F71" w:rsidRPr="00414F71" w:rsidRDefault="00414F71" w:rsidP="00414F71">
      <w:pPr>
        <w:spacing w:before="101"/>
        <w:ind w:firstLine="720"/>
        <w:jc w:val="both"/>
        <w:rPr>
          <w:rFonts w:ascii="Times New Roman" w:hAnsi="Times New Roman" w:cs="Times New Roman"/>
          <w:noProof/>
          <w:color w:val="000000"/>
          <w:sz w:val="24"/>
          <w:szCs w:val="24"/>
        </w:rPr>
      </w:pPr>
      <w:r w:rsidRPr="00414F71">
        <w:rPr>
          <w:rFonts w:ascii="Times New Roman" w:hAnsi="Times New Roman" w:cs="Times New Roman"/>
          <w:noProof/>
          <w:color w:val="000000"/>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695C3526" w14:textId="77777777" w:rsidR="00414F71" w:rsidRPr="00414F71" w:rsidRDefault="00414F71" w:rsidP="00414F71">
      <w:pPr>
        <w:spacing w:before="101"/>
        <w:ind w:firstLine="720"/>
        <w:jc w:val="both"/>
        <w:rPr>
          <w:rFonts w:ascii="Times New Roman" w:hAnsi="Times New Roman" w:cs="Times New Roman"/>
          <w:noProof/>
          <w:color w:val="000000"/>
          <w:sz w:val="24"/>
          <w:szCs w:val="24"/>
        </w:rPr>
      </w:pPr>
    </w:p>
    <w:p w14:paraId="116FD8EF" w14:textId="77777777" w:rsidR="00414F71" w:rsidRPr="00414F71" w:rsidRDefault="00414F71" w:rsidP="00414F71">
      <w:pPr>
        <w:ind w:left="136"/>
        <w:jc w:val="both"/>
        <w:outlineLvl w:val="2"/>
        <w:rPr>
          <w:rFonts w:ascii="Times New Roman" w:hAnsi="Times New Roman" w:cs="Times New Roman"/>
          <w:b/>
          <w:bCs/>
          <w:noProof/>
          <w:color w:val="000000"/>
          <w:sz w:val="20"/>
          <w:szCs w:val="24"/>
        </w:rPr>
      </w:pPr>
      <w:bookmarkStart w:id="52" w:name="_bookmark82"/>
      <w:bookmarkEnd w:id="52"/>
      <w:r w:rsidRPr="00414F71">
        <w:rPr>
          <w:rFonts w:ascii="Times New Roman" w:hAnsi="Times New Roman" w:cs="Times New Roman"/>
          <w:b/>
          <w:bCs/>
          <w:noProof/>
          <w:color w:val="000000"/>
          <w:sz w:val="20"/>
          <w:szCs w:val="24"/>
        </w:rPr>
        <w:t>Şekil 8 Stratejik Plan İzleme ve Değerlendirme Modeli</w:t>
      </w:r>
    </w:p>
    <w:p w14:paraId="0AE21268" w14:textId="77777777" w:rsidR="00414F71" w:rsidRPr="00414F71" w:rsidRDefault="00414F71" w:rsidP="00414F71">
      <w:pPr>
        <w:jc w:val="both"/>
        <w:outlineLvl w:val="2"/>
        <w:rPr>
          <w:rFonts w:ascii="Times New Roman" w:hAnsi="Times New Roman" w:cs="Times New Roman"/>
          <w:b/>
          <w:bCs/>
          <w:noProof/>
          <w:color w:val="000000"/>
          <w:sz w:val="24"/>
          <w:szCs w:val="24"/>
        </w:rPr>
      </w:pPr>
    </w:p>
    <w:p w14:paraId="1DE8E17F" w14:textId="77777777" w:rsidR="00414F71" w:rsidRPr="00414F71" w:rsidRDefault="00414F71" w:rsidP="00414F71">
      <w:pPr>
        <w:ind w:left="136"/>
        <w:jc w:val="both"/>
        <w:outlineLvl w:val="2"/>
        <w:rPr>
          <w:rFonts w:ascii="Times New Roman" w:hAnsi="Times New Roman" w:cs="Times New Roman"/>
          <w:b/>
          <w:bCs/>
          <w:noProof/>
          <w:color w:val="002060"/>
          <w:sz w:val="24"/>
          <w:szCs w:val="24"/>
        </w:rPr>
      </w:pPr>
      <w:r w:rsidRPr="00414F71">
        <w:rPr>
          <w:rFonts w:ascii="Times New Roman" w:hAnsi="Times New Roman" w:cs="Times New Roman"/>
          <w:b/>
          <w:bCs/>
          <w:noProof/>
          <w:color w:val="002060"/>
          <w:sz w:val="24"/>
          <w:szCs w:val="24"/>
        </w:rPr>
        <w:lastRenderedPageBreak/>
        <w:t xml:space="preserve">                       </w:t>
      </w:r>
      <w:r w:rsidRPr="00414F71">
        <w:rPr>
          <w:rFonts w:ascii="Times New Roman" w:hAnsi="Times New Roman" w:cs="Times New Roman"/>
          <w:b/>
          <w:bCs/>
          <w:noProof/>
          <w:color w:val="000000"/>
          <w:sz w:val="20"/>
          <w:szCs w:val="24"/>
          <w:lang w:bidi="ar-SA"/>
        </w:rPr>
        <w:drawing>
          <wp:inline distT="0" distB="0" distL="0" distR="0" wp14:anchorId="5F9A959E" wp14:editId="486AB4E6">
            <wp:extent cx="4097547" cy="2001328"/>
            <wp:effectExtent l="0" t="38100" r="0" b="75565"/>
            <wp:docPr id="3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4" r:lo="rId115" r:qs="rId116" r:cs="rId117"/>
              </a:graphicData>
            </a:graphic>
          </wp:inline>
        </w:drawing>
      </w:r>
      <w:bookmarkStart w:id="53" w:name="_bookmark83"/>
      <w:bookmarkStart w:id="54" w:name="_bookmark91"/>
      <w:bookmarkEnd w:id="53"/>
      <w:bookmarkEnd w:id="54"/>
    </w:p>
    <w:p w14:paraId="0A1F8415" w14:textId="77777777" w:rsidR="00414F71" w:rsidRPr="00414F71" w:rsidRDefault="00414F71" w:rsidP="00414F71">
      <w:pPr>
        <w:ind w:left="136"/>
        <w:jc w:val="both"/>
        <w:outlineLvl w:val="2"/>
        <w:rPr>
          <w:rFonts w:ascii="Times New Roman" w:hAnsi="Times New Roman" w:cs="Times New Roman"/>
          <w:b/>
          <w:bCs/>
          <w:noProof/>
          <w:color w:val="002060"/>
          <w:sz w:val="24"/>
          <w:szCs w:val="24"/>
        </w:rPr>
      </w:pPr>
    </w:p>
    <w:p w14:paraId="761ABCEB" w14:textId="77777777" w:rsidR="00414F71" w:rsidRPr="00414F71" w:rsidRDefault="00414F71" w:rsidP="00414F71">
      <w:pPr>
        <w:ind w:left="136"/>
        <w:jc w:val="both"/>
        <w:outlineLvl w:val="2"/>
        <w:rPr>
          <w:rFonts w:ascii="Times New Roman" w:hAnsi="Times New Roman" w:cs="Times New Roman"/>
          <w:b/>
          <w:bCs/>
          <w:noProof/>
          <w:color w:val="002060"/>
          <w:sz w:val="24"/>
          <w:szCs w:val="24"/>
        </w:rPr>
      </w:pPr>
    </w:p>
    <w:p w14:paraId="7ACE7269" w14:textId="77777777" w:rsidR="00414F71" w:rsidRPr="00414F71" w:rsidRDefault="00414F71" w:rsidP="00414F71">
      <w:pPr>
        <w:ind w:left="136"/>
        <w:jc w:val="both"/>
        <w:outlineLvl w:val="2"/>
        <w:rPr>
          <w:rFonts w:ascii="Times New Roman" w:hAnsi="Times New Roman" w:cs="Times New Roman"/>
          <w:b/>
          <w:bCs/>
          <w:noProof/>
          <w:color w:val="002060"/>
          <w:sz w:val="24"/>
          <w:szCs w:val="24"/>
        </w:rPr>
      </w:pPr>
    </w:p>
    <w:p w14:paraId="5D082DB0" w14:textId="77777777" w:rsidR="00414F71" w:rsidRPr="00414F71" w:rsidRDefault="00414F71" w:rsidP="00414F71">
      <w:pPr>
        <w:widowControl/>
        <w:autoSpaceDE/>
        <w:autoSpaceDN/>
        <w:spacing w:after="160" w:line="259" w:lineRule="auto"/>
        <w:rPr>
          <w:rFonts w:ascii="Times New Roman" w:hAnsi="Times New Roman" w:cs="Times New Roman"/>
          <w:b/>
          <w:bCs/>
          <w:noProof/>
          <w:color w:val="002060"/>
          <w:sz w:val="24"/>
          <w:szCs w:val="24"/>
        </w:rPr>
      </w:pPr>
      <w:r w:rsidRPr="00414F71">
        <w:rPr>
          <w:rFonts w:ascii="Times New Roman" w:hAnsi="Times New Roman" w:cs="Times New Roman"/>
          <w:b/>
          <w:bCs/>
          <w:noProof/>
          <w:color w:val="002060"/>
          <w:sz w:val="24"/>
          <w:szCs w:val="24"/>
        </w:rPr>
        <w:br w:type="page"/>
      </w:r>
    </w:p>
    <w:p w14:paraId="1DCDA968" w14:textId="77777777" w:rsidR="00414F71" w:rsidRPr="00414F71" w:rsidRDefault="00414F71" w:rsidP="00414F71">
      <w:pPr>
        <w:ind w:left="136"/>
        <w:jc w:val="both"/>
        <w:outlineLvl w:val="2"/>
        <w:rPr>
          <w:rFonts w:ascii="Times New Roman" w:hAnsi="Times New Roman" w:cs="Times New Roman"/>
          <w:b/>
          <w:bCs/>
          <w:noProof/>
          <w:color w:val="002060"/>
          <w:sz w:val="24"/>
          <w:szCs w:val="24"/>
        </w:rPr>
      </w:pPr>
      <w:r w:rsidRPr="00414F71">
        <w:rPr>
          <w:rFonts w:ascii="Times New Roman" w:hAnsi="Times New Roman" w:cs="Times New Roman"/>
          <w:b/>
          <w:bCs/>
          <w:noProof/>
          <w:color w:val="002060"/>
          <w:sz w:val="24"/>
          <w:szCs w:val="24"/>
        </w:rPr>
        <w:lastRenderedPageBreak/>
        <w:t>EKLER</w:t>
      </w:r>
    </w:p>
    <w:p w14:paraId="75E8C6E8" w14:textId="77777777" w:rsidR="00414F71" w:rsidRPr="00414F71" w:rsidRDefault="00414F71" w:rsidP="00414F71">
      <w:pPr>
        <w:ind w:left="136"/>
        <w:jc w:val="both"/>
        <w:outlineLvl w:val="2"/>
        <w:rPr>
          <w:rFonts w:ascii="Times New Roman" w:hAnsi="Times New Roman" w:cs="Times New Roman"/>
          <w:b/>
          <w:bCs/>
          <w:noProof/>
          <w:color w:val="002060"/>
          <w:sz w:val="24"/>
          <w:szCs w:val="24"/>
        </w:rPr>
      </w:pPr>
    </w:p>
    <w:p w14:paraId="7E23A119" w14:textId="77777777" w:rsidR="00414F71" w:rsidRPr="00414F71" w:rsidRDefault="00414F71" w:rsidP="00414F71">
      <w:pPr>
        <w:ind w:left="136"/>
        <w:jc w:val="both"/>
        <w:outlineLvl w:val="2"/>
        <w:rPr>
          <w:rFonts w:ascii="Times New Roman" w:hAnsi="Times New Roman" w:cs="Times New Roman"/>
          <w:b/>
          <w:bCs/>
          <w:noProof/>
          <w:color w:val="002060"/>
          <w:sz w:val="24"/>
          <w:szCs w:val="24"/>
        </w:rPr>
      </w:pPr>
    </w:p>
    <w:p w14:paraId="37E82ECC" w14:textId="77777777" w:rsidR="00414F71" w:rsidRPr="00414F71" w:rsidRDefault="00414F71" w:rsidP="00414F71">
      <w:pPr>
        <w:ind w:left="136"/>
        <w:jc w:val="both"/>
        <w:outlineLvl w:val="2"/>
        <w:rPr>
          <w:rFonts w:ascii="Times New Roman" w:hAnsi="Times New Roman" w:cs="Times New Roman"/>
          <w:b/>
          <w:bCs/>
          <w:noProof/>
          <w:color w:val="000000"/>
          <w:sz w:val="20"/>
          <w:szCs w:val="24"/>
        </w:rPr>
      </w:pPr>
      <w:r w:rsidRPr="00414F71">
        <w:rPr>
          <w:rFonts w:ascii="Times New Roman" w:hAnsi="Times New Roman" w:cs="Times New Roman"/>
          <w:b/>
          <w:bCs/>
          <w:noProof/>
          <w:color w:val="000000"/>
          <w:sz w:val="20"/>
          <w:szCs w:val="24"/>
        </w:rPr>
        <w:t>Tablo 16 Strateji Geliştirme Kurulu</w:t>
      </w:r>
    </w:p>
    <w:p w14:paraId="6158258B" w14:textId="77777777" w:rsidR="00414F71" w:rsidRPr="00414F71" w:rsidRDefault="00414F71" w:rsidP="00414F71">
      <w:pPr>
        <w:ind w:left="136"/>
        <w:jc w:val="both"/>
        <w:outlineLvl w:val="2"/>
        <w:rPr>
          <w:rFonts w:ascii="Times New Roman" w:hAnsi="Times New Roman" w:cs="Times New Roman"/>
          <w:b/>
          <w:bCs/>
          <w:noProof/>
          <w:color w:val="000000"/>
          <w:sz w:val="20"/>
          <w:szCs w:val="24"/>
        </w:rPr>
      </w:pPr>
    </w:p>
    <w:p w14:paraId="0DA532BF" w14:textId="77777777" w:rsidR="00414F71" w:rsidRPr="00414F71" w:rsidRDefault="00414F71" w:rsidP="00414F71">
      <w:pPr>
        <w:ind w:left="136"/>
        <w:jc w:val="both"/>
        <w:outlineLvl w:val="2"/>
        <w:rPr>
          <w:rFonts w:ascii="Times New Roman" w:hAnsi="Times New Roman" w:cs="Times New Roman"/>
          <w:b/>
          <w:bCs/>
          <w:noProof/>
          <w:color w:val="000000"/>
          <w:sz w:val="20"/>
          <w:szCs w:val="24"/>
        </w:rPr>
      </w:pPr>
    </w:p>
    <w:tbl>
      <w:tblPr>
        <w:tblStyle w:val="KlavuzuTablo4-Vurgu2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414F71" w:rsidRPr="00414F71" w14:paraId="2426D064" w14:textId="77777777" w:rsidTr="00170D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14:paraId="1598766C" w14:textId="77777777" w:rsidR="00414F71" w:rsidRPr="00414F71" w:rsidRDefault="00414F71" w:rsidP="00414F71">
            <w:pPr>
              <w:jc w:val="center"/>
              <w:outlineLvl w:val="2"/>
              <w:rPr>
                <w:rFonts w:ascii="Times New Roman" w:hAnsi="Times New Roman" w:cs="Times New Roman"/>
                <w:noProof/>
                <w:sz w:val="20"/>
                <w:szCs w:val="24"/>
                <w:lang w:val="en-US"/>
              </w:rPr>
            </w:pPr>
            <w:r w:rsidRPr="00414F71">
              <w:rPr>
                <w:rFonts w:ascii="Times New Roman" w:hAnsi="Times New Roman" w:cs="Times New Roman"/>
                <w:noProof/>
                <w:sz w:val="20"/>
                <w:szCs w:val="24"/>
                <w:lang w:val="en-US"/>
              </w:rPr>
              <w:t>SIRA</w:t>
            </w:r>
          </w:p>
        </w:tc>
        <w:tc>
          <w:tcPr>
            <w:tcW w:w="2308" w:type="dxa"/>
            <w:shd w:val="clear" w:color="auto" w:fill="943634"/>
          </w:tcPr>
          <w:p w14:paraId="1503C715" w14:textId="77777777" w:rsidR="00414F71" w:rsidRPr="00414F71" w:rsidRDefault="00414F71" w:rsidP="00414F71">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lang w:val="en-US"/>
              </w:rPr>
            </w:pPr>
            <w:r w:rsidRPr="00414F71">
              <w:rPr>
                <w:rFonts w:ascii="Times New Roman" w:hAnsi="Times New Roman" w:cs="Times New Roman"/>
                <w:noProof/>
                <w:sz w:val="20"/>
                <w:szCs w:val="24"/>
                <w:lang w:val="en-US"/>
              </w:rPr>
              <w:t>ADI-SOYADI</w:t>
            </w:r>
          </w:p>
        </w:tc>
        <w:tc>
          <w:tcPr>
            <w:tcW w:w="3260" w:type="dxa"/>
            <w:shd w:val="clear" w:color="auto" w:fill="943634"/>
          </w:tcPr>
          <w:p w14:paraId="4CF92CCC" w14:textId="77777777" w:rsidR="00414F71" w:rsidRPr="00414F71" w:rsidRDefault="00414F71" w:rsidP="00414F71">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lang w:val="en-US"/>
              </w:rPr>
            </w:pPr>
            <w:r w:rsidRPr="00414F71">
              <w:rPr>
                <w:rFonts w:ascii="Times New Roman" w:hAnsi="Times New Roman" w:cs="Times New Roman"/>
                <w:noProof/>
                <w:sz w:val="20"/>
                <w:szCs w:val="24"/>
                <w:lang w:val="en-US"/>
              </w:rPr>
              <w:t>GÖREVİ</w:t>
            </w:r>
          </w:p>
        </w:tc>
        <w:tc>
          <w:tcPr>
            <w:tcW w:w="2428" w:type="dxa"/>
            <w:shd w:val="clear" w:color="auto" w:fill="943634"/>
          </w:tcPr>
          <w:p w14:paraId="0E38627B" w14:textId="77777777" w:rsidR="00414F71" w:rsidRPr="00414F71" w:rsidRDefault="00414F71" w:rsidP="00414F71">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lang w:val="en-US"/>
              </w:rPr>
            </w:pPr>
            <w:r w:rsidRPr="00414F71">
              <w:rPr>
                <w:rFonts w:ascii="Times New Roman" w:hAnsi="Times New Roman" w:cs="Times New Roman"/>
                <w:noProof/>
                <w:sz w:val="20"/>
                <w:szCs w:val="24"/>
                <w:lang w:val="en-US"/>
              </w:rPr>
              <w:t>KURULDAKİ GÖREVİ</w:t>
            </w:r>
          </w:p>
        </w:tc>
      </w:tr>
      <w:tr w:rsidR="00414F71" w:rsidRPr="00414F71" w14:paraId="7229FC29"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00155FA7" w14:textId="77777777" w:rsidR="00414F71" w:rsidRPr="00414F71" w:rsidRDefault="00414F71" w:rsidP="00414F71">
            <w:pPr>
              <w:jc w:val="center"/>
              <w:outlineLvl w:val="2"/>
              <w:rPr>
                <w:rFonts w:ascii="Times New Roman" w:hAnsi="Times New Roman" w:cs="Times New Roman"/>
                <w:noProof/>
                <w:color w:val="000000"/>
                <w:sz w:val="20"/>
                <w:szCs w:val="24"/>
                <w:lang w:val="en-US"/>
              </w:rPr>
            </w:pPr>
            <w:r w:rsidRPr="00414F71">
              <w:rPr>
                <w:rFonts w:ascii="Times New Roman" w:hAnsi="Times New Roman" w:cs="Times New Roman"/>
                <w:noProof/>
                <w:color w:val="000000"/>
                <w:sz w:val="20"/>
                <w:szCs w:val="24"/>
                <w:lang w:val="en-US"/>
              </w:rPr>
              <w:t>1</w:t>
            </w:r>
          </w:p>
        </w:tc>
        <w:tc>
          <w:tcPr>
            <w:tcW w:w="2308" w:type="dxa"/>
          </w:tcPr>
          <w:p w14:paraId="4F033C8B" w14:textId="77777777" w:rsidR="00414F71" w:rsidRPr="00414F71" w:rsidRDefault="00414F71" w:rsidP="00414F71">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BAYRAM CESUR</w:t>
            </w:r>
          </w:p>
        </w:tc>
        <w:tc>
          <w:tcPr>
            <w:tcW w:w="3260" w:type="dxa"/>
          </w:tcPr>
          <w:p w14:paraId="4A368726" w14:textId="77777777" w:rsidR="00414F71" w:rsidRPr="00414F71" w:rsidRDefault="00414F71" w:rsidP="00414F7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Başkan</w:t>
            </w:r>
          </w:p>
        </w:tc>
        <w:tc>
          <w:tcPr>
            <w:tcW w:w="2428" w:type="dxa"/>
          </w:tcPr>
          <w:p w14:paraId="28EB9E70" w14:textId="77777777" w:rsidR="00414F71" w:rsidRPr="00414F71" w:rsidRDefault="00414F71" w:rsidP="00414F7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Müdür</w:t>
            </w:r>
          </w:p>
        </w:tc>
      </w:tr>
      <w:tr w:rsidR="00414F71" w:rsidRPr="00414F71" w14:paraId="58AE2EA0" w14:textId="77777777" w:rsidTr="00170DE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4FBBAA0E" w14:textId="77777777" w:rsidR="00414F71" w:rsidRPr="00414F71" w:rsidRDefault="00414F71" w:rsidP="00414F71">
            <w:pPr>
              <w:jc w:val="center"/>
              <w:outlineLvl w:val="2"/>
              <w:rPr>
                <w:rFonts w:ascii="Times New Roman" w:hAnsi="Times New Roman" w:cs="Times New Roman"/>
                <w:noProof/>
                <w:color w:val="000000"/>
                <w:sz w:val="20"/>
                <w:szCs w:val="24"/>
                <w:lang w:val="en-US"/>
              </w:rPr>
            </w:pPr>
            <w:r w:rsidRPr="00414F71">
              <w:rPr>
                <w:rFonts w:ascii="Times New Roman" w:hAnsi="Times New Roman" w:cs="Times New Roman"/>
                <w:noProof/>
                <w:color w:val="000000"/>
                <w:sz w:val="20"/>
                <w:szCs w:val="24"/>
                <w:lang w:val="en-US"/>
              </w:rPr>
              <w:t>2</w:t>
            </w:r>
          </w:p>
        </w:tc>
        <w:tc>
          <w:tcPr>
            <w:tcW w:w="2308" w:type="dxa"/>
          </w:tcPr>
          <w:p w14:paraId="6D77A9FC" w14:textId="69CCD8DA" w:rsidR="00414F71" w:rsidRPr="00414F71" w:rsidRDefault="001156E9" w:rsidP="00414F71">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lang w:val="en-US"/>
              </w:rPr>
            </w:pPr>
            <w:r>
              <w:rPr>
                <w:rFonts w:ascii="Times New Roman" w:hAnsi="Times New Roman" w:cs="Times New Roman"/>
                <w:bCs/>
                <w:noProof/>
                <w:color w:val="000000"/>
                <w:sz w:val="20"/>
                <w:szCs w:val="24"/>
                <w:lang w:val="en-US"/>
              </w:rPr>
              <w:t>BEHİYE  AKAR</w:t>
            </w:r>
          </w:p>
        </w:tc>
        <w:tc>
          <w:tcPr>
            <w:tcW w:w="3260" w:type="dxa"/>
          </w:tcPr>
          <w:p w14:paraId="22C10CA7" w14:textId="77777777" w:rsidR="00414F71" w:rsidRPr="00414F71" w:rsidRDefault="00414F71" w:rsidP="00414F71">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Üye</w:t>
            </w:r>
          </w:p>
        </w:tc>
        <w:tc>
          <w:tcPr>
            <w:tcW w:w="2428" w:type="dxa"/>
          </w:tcPr>
          <w:p w14:paraId="630F2FEB" w14:textId="773EAE06" w:rsidR="00414F71" w:rsidRPr="00414F71" w:rsidRDefault="001156E9" w:rsidP="00414F71">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lang w:val="en-US"/>
              </w:rPr>
            </w:pPr>
            <w:r>
              <w:rPr>
                <w:rFonts w:ascii="Times New Roman" w:hAnsi="Times New Roman" w:cs="Times New Roman"/>
                <w:bCs/>
                <w:noProof/>
                <w:color w:val="000000"/>
                <w:sz w:val="20"/>
                <w:szCs w:val="24"/>
                <w:lang w:val="en-US"/>
              </w:rPr>
              <w:t>Müdür Baş Yardımcısı</w:t>
            </w:r>
          </w:p>
        </w:tc>
      </w:tr>
      <w:tr w:rsidR="00414F71" w:rsidRPr="00414F71" w14:paraId="7B6856DC"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D3F8B50" w14:textId="77777777" w:rsidR="00414F71" w:rsidRPr="00414F71" w:rsidRDefault="00414F71" w:rsidP="00414F71">
            <w:pPr>
              <w:jc w:val="center"/>
              <w:outlineLvl w:val="2"/>
              <w:rPr>
                <w:rFonts w:ascii="Times New Roman" w:hAnsi="Times New Roman" w:cs="Times New Roman"/>
                <w:noProof/>
                <w:color w:val="000000"/>
                <w:sz w:val="20"/>
                <w:szCs w:val="24"/>
                <w:lang w:val="en-US"/>
              </w:rPr>
            </w:pPr>
            <w:r w:rsidRPr="00414F71">
              <w:rPr>
                <w:rFonts w:ascii="Times New Roman" w:hAnsi="Times New Roman" w:cs="Times New Roman"/>
                <w:noProof/>
                <w:color w:val="000000"/>
                <w:sz w:val="20"/>
                <w:szCs w:val="24"/>
                <w:lang w:val="en-US"/>
              </w:rPr>
              <w:t>3</w:t>
            </w:r>
          </w:p>
        </w:tc>
        <w:tc>
          <w:tcPr>
            <w:tcW w:w="2308" w:type="dxa"/>
          </w:tcPr>
          <w:p w14:paraId="79D05812" w14:textId="119E992C" w:rsidR="00414F71" w:rsidRPr="00414F71" w:rsidRDefault="001156E9" w:rsidP="00414F71">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Pr>
                <w:rFonts w:ascii="Times New Roman" w:hAnsi="Times New Roman" w:cs="Times New Roman"/>
                <w:bCs/>
                <w:noProof/>
                <w:color w:val="000000"/>
                <w:sz w:val="20"/>
                <w:szCs w:val="24"/>
                <w:lang w:val="en-US"/>
              </w:rPr>
              <w:t>ZEKİ GÜRBÜZ</w:t>
            </w:r>
          </w:p>
        </w:tc>
        <w:tc>
          <w:tcPr>
            <w:tcW w:w="3260" w:type="dxa"/>
          </w:tcPr>
          <w:p w14:paraId="48CFACD7" w14:textId="77777777" w:rsidR="00414F71" w:rsidRPr="00414F71" w:rsidRDefault="00414F71" w:rsidP="00414F7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Üye</w:t>
            </w:r>
          </w:p>
        </w:tc>
        <w:tc>
          <w:tcPr>
            <w:tcW w:w="2428" w:type="dxa"/>
          </w:tcPr>
          <w:p w14:paraId="62268926" w14:textId="4846D213" w:rsidR="00414F71" w:rsidRPr="00414F71" w:rsidRDefault="001156E9" w:rsidP="00414F7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Pr>
                <w:rFonts w:ascii="Times New Roman" w:hAnsi="Times New Roman" w:cs="Times New Roman"/>
                <w:bCs/>
                <w:noProof/>
                <w:color w:val="000000"/>
                <w:sz w:val="20"/>
                <w:szCs w:val="24"/>
                <w:lang w:val="en-US"/>
              </w:rPr>
              <w:t>Öğretmen</w:t>
            </w:r>
          </w:p>
        </w:tc>
      </w:tr>
      <w:tr w:rsidR="00414F71" w:rsidRPr="00414F71" w14:paraId="58083516" w14:textId="77777777" w:rsidTr="00170DE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6CD930E0" w14:textId="77777777" w:rsidR="00414F71" w:rsidRPr="00414F71" w:rsidRDefault="00414F71" w:rsidP="00414F71">
            <w:pPr>
              <w:jc w:val="center"/>
              <w:outlineLvl w:val="2"/>
              <w:rPr>
                <w:rFonts w:ascii="Times New Roman" w:hAnsi="Times New Roman" w:cs="Times New Roman"/>
                <w:noProof/>
                <w:color w:val="000000"/>
                <w:sz w:val="20"/>
                <w:szCs w:val="24"/>
                <w:lang w:val="en-US"/>
              </w:rPr>
            </w:pPr>
            <w:r w:rsidRPr="00414F71">
              <w:rPr>
                <w:rFonts w:ascii="Times New Roman" w:hAnsi="Times New Roman" w:cs="Times New Roman"/>
                <w:noProof/>
                <w:color w:val="000000"/>
                <w:sz w:val="20"/>
                <w:szCs w:val="24"/>
                <w:lang w:val="en-US"/>
              </w:rPr>
              <w:t>4</w:t>
            </w:r>
          </w:p>
        </w:tc>
        <w:tc>
          <w:tcPr>
            <w:tcW w:w="2308" w:type="dxa"/>
          </w:tcPr>
          <w:p w14:paraId="6335046C" w14:textId="0C66E6C2" w:rsidR="00414F71" w:rsidRPr="00414F71" w:rsidRDefault="001156E9" w:rsidP="00414F71">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lang w:val="en-US"/>
              </w:rPr>
            </w:pPr>
            <w:r>
              <w:rPr>
                <w:rFonts w:ascii="Times New Roman" w:hAnsi="Times New Roman" w:cs="Times New Roman"/>
                <w:bCs/>
                <w:noProof/>
                <w:color w:val="000000"/>
                <w:sz w:val="20"/>
                <w:szCs w:val="24"/>
                <w:lang w:val="en-US"/>
              </w:rPr>
              <w:t>MEHMET YAMAN</w:t>
            </w:r>
          </w:p>
        </w:tc>
        <w:tc>
          <w:tcPr>
            <w:tcW w:w="3260" w:type="dxa"/>
          </w:tcPr>
          <w:p w14:paraId="03F7979A" w14:textId="77777777" w:rsidR="00414F71" w:rsidRPr="00414F71" w:rsidRDefault="00414F71" w:rsidP="00414F71">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Üye</w:t>
            </w:r>
          </w:p>
        </w:tc>
        <w:tc>
          <w:tcPr>
            <w:tcW w:w="2428" w:type="dxa"/>
          </w:tcPr>
          <w:p w14:paraId="4C7FA5CB" w14:textId="7DC515F9" w:rsidR="00414F71" w:rsidRPr="00414F71" w:rsidRDefault="001156E9" w:rsidP="00414F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US"/>
              </w:rPr>
            </w:pPr>
            <w:r>
              <w:rPr>
                <w:rFonts w:ascii="Times New Roman" w:hAnsi="Times New Roman" w:cs="Times New Roman"/>
                <w:noProof/>
                <w:lang w:val="en-US"/>
              </w:rPr>
              <w:t>Öğretmen</w:t>
            </w:r>
          </w:p>
        </w:tc>
      </w:tr>
      <w:tr w:rsidR="00414F71" w:rsidRPr="00414F71" w14:paraId="6D036BBE"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DE96CC0" w14:textId="77777777" w:rsidR="00414F71" w:rsidRPr="00414F71" w:rsidRDefault="00414F71" w:rsidP="00414F71">
            <w:pPr>
              <w:jc w:val="center"/>
              <w:outlineLvl w:val="2"/>
              <w:rPr>
                <w:rFonts w:ascii="Times New Roman" w:hAnsi="Times New Roman" w:cs="Times New Roman"/>
                <w:noProof/>
                <w:color w:val="000000"/>
                <w:sz w:val="20"/>
                <w:szCs w:val="24"/>
                <w:lang w:val="en-US"/>
              </w:rPr>
            </w:pPr>
            <w:r w:rsidRPr="00414F71">
              <w:rPr>
                <w:rFonts w:ascii="Times New Roman" w:hAnsi="Times New Roman" w:cs="Times New Roman"/>
                <w:noProof/>
                <w:color w:val="000000"/>
                <w:sz w:val="20"/>
                <w:szCs w:val="24"/>
                <w:lang w:val="en-US"/>
              </w:rPr>
              <w:t>5</w:t>
            </w:r>
          </w:p>
        </w:tc>
        <w:tc>
          <w:tcPr>
            <w:tcW w:w="2308" w:type="dxa"/>
          </w:tcPr>
          <w:p w14:paraId="0EFDE0D6" w14:textId="3C175C32" w:rsidR="00414F71" w:rsidRPr="00414F71" w:rsidRDefault="001156E9" w:rsidP="00414F71">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Pr>
                <w:rFonts w:ascii="Times New Roman" w:hAnsi="Times New Roman" w:cs="Times New Roman"/>
                <w:bCs/>
                <w:noProof/>
                <w:color w:val="000000"/>
                <w:sz w:val="20"/>
                <w:szCs w:val="24"/>
                <w:lang w:val="en-US"/>
              </w:rPr>
              <w:t>İLKER GİDER</w:t>
            </w:r>
          </w:p>
        </w:tc>
        <w:tc>
          <w:tcPr>
            <w:tcW w:w="3260" w:type="dxa"/>
          </w:tcPr>
          <w:p w14:paraId="3CA7387A" w14:textId="77777777" w:rsidR="00414F71" w:rsidRPr="00414F71" w:rsidRDefault="00414F71" w:rsidP="00414F7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Üye</w:t>
            </w:r>
          </w:p>
        </w:tc>
        <w:tc>
          <w:tcPr>
            <w:tcW w:w="2428" w:type="dxa"/>
          </w:tcPr>
          <w:p w14:paraId="762E65C7" w14:textId="3811004B" w:rsidR="00414F71" w:rsidRPr="00414F71" w:rsidRDefault="001156E9" w:rsidP="00414F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US"/>
              </w:rPr>
            </w:pPr>
            <w:r w:rsidRPr="001156E9">
              <w:rPr>
                <w:rFonts w:ascii="Times New Roman" w:hAnsi="Times New Roman" w:cs="Times New Roman"/>
                <w:noProof/>
                <w:lang w:val="en-US"/>
              </w:rPr>
              <w:t>Okul Aile Birliği Bşkn.</w:t>
            </w:r>
          </w:p>
        </w:tc>
      </w:tr>
    </w:tbl>
    <w:p w14:paraId="374939CE" w14:textId="77777777" w:rsidR="00414F71" w:rsidRPr="00414F71" w:rsidRDefault="00414F71" w:rsidP="00414F71">
      <w:pPr>
        <w:ind w:left="136"/>
        <w:jc w:val="both"/>
        <w:outlineLvl w:val="2"/>
        <w:rPr>
          <w:rFonts w:ascii="Times New Roman" w:hAnsi="Times New Roman" w:cs="Times New Roman"/>
          <w:b/>
          <w:bCs/>
          <w:noProof/>
          <w:color w:val="000000"/>
          <w:sz w:val="20"/>
          <w:szCs w:val="24"/>
        </w:rPr>
      </w:pPr>
    </w:p>
    <w:p w14:paraId="0F3B6F54" w14:textId="77777777" w:rsidR="00414F71" w:rsidRPr="00414F71" w:rsidRDefault="00414F71" w:rsidP="00414F71">
      <w:pPr>
        <w:ind w:left="136"/>
        <w:jc w:val="both"/>
        <w:outlineLvl w:val="2"/>
        <w:rPr>
          <w:rFonts w:ascii="Times New Roman" w:hAnsi="Times New Roman" w:cs="Times New Roman"/>
          <w:b/>
          <w:bCs/>
          <w:noProof/>
          <w:color w:val="000000"/>
          <w:sz w:val="20"/>
          <w:szCs w:val="24"/>
        </w:rPr>
      </w:pPr>
    </w:p>
    <w:p w14:paraId="762A94AC" w14:textId="77777777" w:rsidR="00414F71" w:rsidRPr="00414F71" w:rsidRDefault="00414F71" w:rsidP="00414F71">
      <w:pPr>
        <w:ind w:left="136"/>
        <w:jc w:val="both"/>
        <w:outlineLvl w:val="2"/>
        <w:rPr>
          <w:rFonts w:ascii="Times New Roman" w:hAnsi="Times New Roman" w:cs="Times New Roman"/>
          <w:b/>
          <w:bCs/>
          <w:noProof/>
          <w:color w:val="000000"/>
          <w:sz w:val="20"/>
          <w:szCs w:val="24"/>
        </w:rPr>
      </w:pPr>
      <w:r w:rsidRPr="00414F71">
        <w:rPr>
          <w:rFonts w:ascii="Times New Roman" w:hAnsi="Times New Roman" w:cs="Times New Roman"/>
          <w:b/>
          <w:bCs/>
          <w:noProof/>
          <w:color w:val="000000"/>
          <w:sz w:val="20"/>
          <w:szCs w:val="24"/>
        </w:rPr>
        <w:t>Tablo 17 Stratejik Planlama Ekibi</w:t>
      </w:r>
    </w:p>
    <w:p w14:paraId="5A967C4D" w14:textId="77777777" w:rsidR="00414F71" w:rsidRPr="00414F71" w:rsidRDefault="00414F71" w:rsidP="00414F71">
      <w:pPr>
        <w:ind w:left="136"/>
        <w:jc w:val="both"/>
        <w:outlineLvl w:val="2"/>
        <w:rPr>
          <w:rFonts w:ascii="Times New Roman" w:hAnsi="Times New Roman" w:cs="Times New Roman"/>
          <w:b/>
          <w:bCs/>
          <w:noProof/>
          <w:color w:val="000000"/>
          <w:sz w:val="20"/>
          <w:szCs w:val="24"/>
        </w:rPr>
      </w:pPr>
    </w:p>
    <w:tbl>
      <w:tblPr>
        <w:tblStyle w:val="KlavuzuTablo4-Vurgu2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414F71" w:rsidRPr="00414F71" w14:paraId="76224346" w14:textId="77777777" w:rsidTr="00170D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14:paraId="5A2B6C83" w14:textId="77777777" w:rsidR="00414F71" w:rsidRPr="00414F71" w:rsidRDefault="00414F71" w:rsidP="00414F71">
            <w:pPr>
              <w:jc w:val="center"/>
              <w:outlineLvl w:val="2"/>
              <w:rPr>
                <w:rFonts w:ascii="Times New Roman" w:hAnsi="Times New Roman" w:cs="Times New Roman"/>
                <w:noProof/>
                <w:sz w:val="20"/>
                <w:szCs w:val="24"/>
                <w:lang w:val="en-US"/>
              </w:rPr>
            </w:pPr>
            <w:r w:rsidRPr="00414F71">
              <w:rPr>
                <w:rFonts w:ascii="Times New Roman" w:hAnsi="Times New Roman" w:cs="Times New Roman"/>
                <w:noProof/>
                <w:sz w:val="20"/>
                <w:szCs w:val="24"/>
                <w:lang w:val="en-US"/>
              </w:rPr>
              <w:t>SIRA</w:t>
            </w:r>
          </w:p>
        </w:tc>
        <w:tc>
          <w:tcPr>
            <w:tcW w:w="2351" w:type="dxa"/>
            <w:shd w:val="clear" w:color="auto" w:fill="943634"/>
          </w:tcPr>
          <w:p w14:paraId="4EEED5ED" w14:textId="77777777" w:rsidR="00414F71" w:rsidRPr="00414F71" w:rsidRDefault="00414F71" w:rsidP="00414F71">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lang w:val="en-US"/>
              </w:rPr>
            </w:pPr>
            <w:r w:rsidRPr="00414F71">
              <w:rPr>
                <w:rFonts w:ascii="Times New Roman" w:hAnsi="Times New Roman" w:cs="Times New Roman"/>
                <w:noProof/>
                <w:sz w:val="20"/>
                <w:szCs w:val="24"/>
                <w:lang w:val="en-US"/>
              </w:rPr>
              <w:t>ADI-SOYADI</w:t>
            </w:r>
          </w:p>
        </w:tc>
        <w:tc>
          <w:tcPr>
            <w:tcW w:w="3260" w:type="dxa"/>
            <w:shd w:val="clear" w:color="auto" w:fill="943634"/>
          </w:tcPr>
          <w:p w14:paraId="3B91B3FF" w14:textId="77777777" w:rsidR="00414F71" w:rsidRPr="00414F71" w:rsidRDefault="00414F71" w:rsidP="00414F71">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lang w:val="en-US"/>
              </w:rPr>
            </w:pPr>
            <w:r w:rsidRPr="00414F71">
              <w:rPr>
                <w:rFonts w:ascii="Times New Roman" w:hAnsi="Times New Roman" w:cs="Times New Roman"/>
                <w:noProof/>
                <w:sz w:val="20"/>
                <w:szCs w:val="24"/>
                <w:lang w:val="en-US"/>
              </w:rPr>
              <w:t>GÖREVİ</w:t>
            </w:r>
          </w:p>
        </w:tc>
        <w:tc>
          <w:tcPr>
            <w:tcW w:w="2146" w:type="dxa"/>
            <w:shd w:val="clear" w:color="auto" w:fill="943634"/>
          </w:tcPr>
          <w:p w14:paraId="5FB321BD" w14:textId="77777777" w:rsidR="00414F71" w:rsidRPr="00414F71" w:rsidRDefault="00414F71" w:rsidP="00414F71">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lang w:val="en-US"/>
              </w:rPr>
            </w:pPr>
            <w:r w:rsidRPr="00414F71">
              <w:rPr>
                <w:rFonts w:ascii="Times New Roman" w:hAnsi="Times New Roman" w:cs="Times New Roman"/>
                <w:noProof/>
                <w:sz w:val="20"/>
                <w:szCs w:val="24"/>
                <w:lang w:val="en-US"/>
              </w:rPr>
              <w:t>EKİPTEKİ GÖREVİ</w:t>
            </w:r>
          </w:p>
        </w:tc>
      </w:tr>
      <w:tr w:rsidR="00414F71" w:rsidRPr="00414F71" w14:paraId="4FE04865"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B7BB8B0" w14:textId="77777777" w:rsidR="00414F71" w:rsidRPr="00414F71" w:rsidRDefault="00414F71" w:rsidP="00414F71">
            <w:pPr>
              <w:jc w:val="center"/>
              <w:outlineLvl w:val="2"/>
              <w:rPr>
                <w:rFonts w:ascii="Times New Roman" w:hAnsi="Times New Roman" w:cs="Times New Roman"/>
                <w:noProof/>
                <w:color w:val="000000"/>
                <w:sz w:val="20"/>
                <w:szCs w:val="24"/>
                <w:lang w:val="en-US"/>
              </w:rPr>
            </w:pPr>
            <w:r w:rsidRPr="00414F71">
              <w:rPr>
                <w:rFonts w:ascii="Times New Roman" w:hAnsi="Times New Roman" w:cs="Times New Roman"/>
                <w:noProof/>
                <w:color w:val="000000"/>
                <w:sz w:val="20"/>
                <w:szCs w:val="24"/>
                <w:lang w:val="en-US"/>
              </w:rPr>
              <w:t>1</w:t>
            </w:r>
          </w:p>
        </w:tc>
        <w:tc>
          <w:tcPr>
            <w:tcW w:w="2351" w:type="dxa"/>
          </w:tcPr>
          <w:p w14:paraId="7468ECC2" w14:textId="77777777" w:rsidR="00414F71" w:rsidRPr="00414F71" w:rsidRDefault="00414F71" w:rsidP="00414F71">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TALEP AKAR</w:t>
            </w:r>
          </w:p>
        </w:tc>
        <w:tc>
          <w:tcPr>
            <w:tcW w:w="3260" w:type="dxa"/>
          </w:tcPr>
          <w:p w14:paraId="784FD0D9" w14:textId="77777777" w:rsidR="00414F71" w:rsidRPr="00414F71" w:rsidRDefault="00414F71" w:rsidP="00414F7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Müdür Yardımcısı</w:t>
            </w:r>
          </w:p>
        </w:tc>
        <w:tc>
          <w:tcPr>
            <w:tcW w:w="2146" w:type="dxa"/>
          </w:tcPr>
          <w:p w14:paraId="290C1722" w14:textId="77777777" w:rsidR="00414F71" w:rsidRPr="00414F71" w:rsidRDefault="00414F71" w:rsidP="00414F7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Başkan</w:t>
            </w:r>
          </w:p>
        </w:tc>
      </w:tr>
      <w:tr w:rsidR="00414F71" w:rsidRPr="00414F71" w14:paraId="5770AD5B" w14:textId="77777777" w:rsidTr="00170DE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6A462ABF" w14:textId="77777777" w:rsidR="00414F71" w:rsidRPr="00414F71" w:rsidRDefault="00414F71" w:rsidP="00414F71">
            <w:pPr>
              <w:jc w:val="center"/>
              <w:outlineLvl w:val="2"/>
              <w:rPr>
                <w:rFonts w:ascii="Times New Roman" w:hAnsi="Times New Roman" w:cs="Times New Roman"/>
                <w:noProof/>
                <w:color w:val="000000"/>
                <w:sz w:val="20"/>
                <w:szCs w:val="24"/>
                <w:lang w:val="en-US"/>
              </w:rPr>
            </w:pPr>
            <w:r w:rsidRPr="00414F71">
              <w:rPr>
                <w:rFonts w:ascii="Times New Roman" w:hAnsi="Times New Roman" w:cs="Times New Roman"/>
                <w:noProof/>
                <w:color w:val="000000"/>
                <w:sz w:val="20"/>
                <w:szCs w:val="24"/>
                <w:lang w:val="en-US"/>
              </w:rPr>
              <w:t>2</w:t>
            </w:r>
          </w:p>
        </w:tc>
        <w:tc>
          <w:tcPr>
            <w:tcW w:w="2351" w:type="dxa"/>
          </w:tcPr>
          <w:p w14:paraId="20E2DC59" w14:textId="77777777" w:rsidR="00414F71" w:rsidRPr="00414F71" w:rsidRDefault="00414F71" w:rsidP="00414F71">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ADEM KILIÇ</w:t>
            </w:r>
          </w:p>
        </w:tc>
        <w:tc>
          <w:tcPr>
            <w:tcW w:w="3260" w:type="dxa"/>
          </w:tcPr>
          <w:p w14:paraId="3A2BF895" w14:textId="77777777" w:rsidR="00414F71" w:rsidRPr="00414F71" w:rsidRDefault="00414F71" w:rsidP="00414F71">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Öğretmen</w:t>
            </w:r>
          </w:p>
        </w:tc>
        <w:tc>
          <w:tcPr>
            <w:tcW w:w="2146" w:type="dxa"/>
          </w:tcPr>
          <w:p w14:paraId="43EC3316" w14:textId="77777777" w:rsidR="00414F71" w:rsidRPr="00414F71" w:rsidRDefault="00414F71" w:rsidP="00414F71">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Üye</w:t>
            </w:r>
          </w:p>
        </w:tc>
      </w:tr>
      <w:tr w:rsidR="00414F71" w:rsidRPr="00414F71" w14:paraId="182A368B"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B75826" w14:textId="77777777" w:rsidR="00414F71" w:rsidRPr="00414F71" w:rsidRDefault="00414F71" w:rsidP="00414F71">
            <w:pPr>
              <w:jc w:val="center"/>
              <w:outlineLvl w:val="2"/>
              <w:rPr>
                <w:rFonts w:ascii="Times New Roman" w:hAnsi="Times New Roman" w:cs="Times New Roman"/>
                <w:noProof/>
                <w:color w:val="000000"/>
                <w:sz w:val="20"/>
                <w:szCs w:val="24"/>
                <w:lang w:val="en-US"/>
              </w:rPr>
            </w:pPr>
            <w:r w:rsidRPr="00414F71">
              <w:rPr>
                <w:rFonts w:ascii="Times New Roman" w:hAnsi="Times New Roman" w:cs="Times New Roman"/>
                <w:noProof/>
                <w:color w:val="000000"/>
                <w:sz w:val="20"/>
                <w:szCs w:val="24"/>
                <w:lang w:val="en-US"/>
              </w:rPr>
              <w:t>3</w:t>
            </w:r>
          </w:p>
        </w:tc>
        <w:tc>
          <w:tcPr>
            <w:tcW w:w="2351" w:type="dxa"/>
          </w:tcPr>
          <w:p w14:paraId="4CBD6659" w14:textId="77777777" w:rsidR="00414F71" w:rsidRPr="00414F71" w:rsidRDefault="00414F71" w:rsidP="00414F71">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SÜREYYA CİNBAŞ</w:t>
            </w:r>
          </w:p>
        </w:tc>
        <w:tc>
          <w:tcPr>
            <w:tcW w:w="3260" w:type="dxa"/>
          </w:tcPr>
          <w:p w14:paraId="190C352F" w14:textId="77777777" w:rsidR="00414F71" w:rsidRPr="00414F71" w:rsidRDefault="00414F71" w:rsidP="00414F7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Öğretmen</w:t>
            </w:r>
          </w:p>
        </w:tc>
        <w:tc>
          <w:tcPr>
            <w:tcW w:w="2146" w:type="dxa"/>
          </w:tcPr>
          <w:p w14:paraId="0460FF2E" w14:textId="77777777" w:rsidR="00414F71" w:rsidRPr="00414F71" w:rsidRDefault="00414F71" w:rsidP="00414F7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Üye</w:t>
            </w:r>
          </w:p>
        </w:tc>
      </w:tr>
      <w:tr w:rsidR="00414F71" w:rsidRPr="00414F71" w14:paraId="21C7CC3F" w14:textId="77777777" w:rsidTr="00170DE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67B3A21" w14:textId="77777777" w:rsidR="00414F71" w:rsidRPr="00414F71" w:rsidRDefault="00414F71" w:rsidP="00414F71">
            <w:pPr>
              <w:jc w:val="center"/>
              <w:outlineLvl w:val="2"/>
              <w:rPr>
                <w:rFonts w:ascii="Times New Roman" w:hAnsi="Times New Roman" w:cs="Times New Roman"/>
                <w:noProof/>
                <w:color w:val="000000"/>
                <w:sz w:val="20"/>
                <w:szCs w:val="24"/>
                <w:lang w:val="en-US"/>
              </w:rPr>
            </w:pPr>
            <w:r w:rsidRPr="00414F71">
              <w:rPr>
                <w:rFonts w:ascii="Times New Roman" w:hAnsi="Times New Roman" w:cs="Times New Roman"/>
                <w:noProof/>
                <w:color w:val="000000"/>
                <w:sz w:val="20"/>
                <w:szCs w:val="24"/>
                <w:lang w:val="en-US"/>
              </w:rPr>
              <w:t>4</w:t>
            </w:r>
          </w:p>
        </w:tc>
        <w:tc>
          <w:tcPr>
            <w:tcW w:w="2351" w:type="dxa"/>
          </w:tcPr>
          <w:p w14:paraId="6071D057" w14:textId="77777777" w:rsidR="00414F71" w:rsidRPr="00414F71" w:rsidRDefault="00414F71" w:rsidP="00414F71">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ŞEVKET YAVUZ</w:t>
            </w:r>
          </w:p>
        </w:tc>
        <w:tc>
          <w:tcPr>
            <w:tcW w:w="3260" w:type="dxa"/>
          </w:tcPr>
          <w:p w14:paraId="095276F8" w14:textId="77777777" w:rsidR="00414F71" w:rsidRPr="00414F71" w:rsidRDefault="00414F71" w:rsidP="00414F71">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Öğretmen</w:t>
            </w:r>
          </w:p>
        </w:tc>
        <w:tc>
          <w:tcPr>
            <w:tcW w:w="2146" w:type="dxa"/>
          </w:tcPr>
          <w:p w14:paraId="3BAAC802" w14:textId="77777777" w:rsidR="00414F71" w:rsidRPr="00414F71" w:rsidRDefault="00414F71" w:rsidP="00414F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US"/>
              </w:rPr>
            </w:pPr>
            <w:r w:rsidRPr="00414F71">
              <w:rPr>
                <w:rFonts w:ascii="Times New Roman" w:hAnsi="Times New Roman" w:cs="Times New Roman"/>
                <w:noProof/>
                <w:lang w:val="en-US"/>
              </w:rPr>
              <w:t>Üye</w:t>
            </w:r>
          </w:p>
        </w:tc>
      </w:tr>
      <w:tr w:rsidR="00414F71" w:rsidRPr="00414F71" w14:paraId="52377303"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08F3465C" w14:textId="77777777" w:rsidR="00414F71" w:rsidRPr="00414F71" w:rsidRDefault="00414F71" w:rsidP="00414F71">
            <w:pPr>
              <w:jc w:val="center"/>
              <w:outlineLvl w:val="2"/>
              <w:rPr>
                <w:rFonts w:ascii="Times New Roman" w:hAnsi="Times New Roman" w:cs="Times New Roman"/>
                <w:noProof/>
                <w:color w:val="000000"/>
                <w:sz w:val="20"/>
                <w:szCs w:val="24"/>
                <w:lang w:val="en-US"/>
              </w:rPr>
            </w:pPr>
            <w:r w:rsidRPr="00414F71">
              <w:rPr>
                <w:rFonts w:ascii="Times New Roman" w:hAnsi="Times New Roman" w:cs="Times New Roman"/>
                <w:noProof/>
                <w:color w:val="000000"/>
                <w:sz w:val="20"/>
                <w:szCs w:val="24"/>
                <w:lang w:val="en-US"/>
              </w:rPr>
              <w:t>5</w:t>
            </w:r>
          </w:p>
        </w:tc>
        <w:tc>
          <w:tcPr>
            <w:tcW w:w="2351" w:type="dxa"/>
          </w:tcPr>
          <w:p w14:paraId="77DEF71C" w14:textId="77777777" w:rsidR="00414F71" w:rsidRPr="00414F71" w:rsidRDefault="00414F71" w:rsidP="00414F71">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ELVAN KARACA</w:t>
            </w:r>
          </w:p>
        </w:tc>
        <w:tc>
          <w:tcPr>
            <w:tcW w:w="3260" w:type="dxa"/>
          </w:tcPr>
          <w:p w14:paraId="3FBAD626" w14:textId="77777777" w:rsidR="00414F71" w:rsidRPr="00414F71" w:rsidRDefault="00414F71" w:rsidP="00414F7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Öğretmen</w:t>
            </w:r>
          </w:p>
        </w:tc>
        <w:tc>
          <w:tcPr>
            <w:tcW w:w="2146" w:type="dxa"/>
          </w:tcPr>
          <w:p w14:paraId="7DB635B6" w14:textId="77777777" w:rsidR="00414F71" w:rsidRPr="00414F71" w:rsidRDefault="00414F71" w:rsidP="00414F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US"/>
              </w:rPr>
            </w:pPr>
            <w:r w:rsidRPr="00414F71">
              <w:rPr>
                <w:rFonts w:ascii="Times New Roman" w:hAnsi="Times New Roman" w:cs="Times New Roman"/>
                <w:noProof/>
                <w:lang w:val="en-US"/>
              </w:rPr>
              <w:t>Üye</w:t>
            </w:r>
          </w:p>
        </w:tc>
      </w:tr>
      <w:tr w:rsidR="00414F71" w:rsidRPr="00414F71" w14:paraId="699FA045" w14:textId="77777777" w:rsidTr="00170DE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34442982" w14:textId="77777777" w:rsidR="00414F71" w:rsidRPr="00414F71" w:rsidRDefault="00414F71" w:rsidP="00414F71">
            <w:pPr>
              <w:jc w:val="center"/>
              <w:outlineLvl w:val="2"/>
              <w:rPr>
                <w:rFonts w:ascii="Times New Roman" w:hAnsi="Times New Roman" w:cs="Times New Roman"/>
                <w:noProof/>
                <w:color w:val="000000"/>
                <w:sz w:val="20"/>
                <w:szCs w:val="24"/>
                <w:lang w:val="en-US"/>
              </w:rPr>
            </w:pPr>
            <w:r w:rsidRPr="00414F71">
              <w:rPr>
                <w:rFonts w:ascii="Times New Roman" w:hAnsi="Times New Roman" w:cs="Times New Roman"/>
                <w:noProof/>
                <w:color w:val="000000"/>
                <w:sz w:val="20"/>
                <w:szCs w:val="24"/>
                <w:lang w:val="en-US"/>
              </w:rPr>
              <w:t>6</w:t>
            </w:r>
          </w:p>
        </w:tc>
        <w:tc>
          <w:tcPr>
            <w:tcW w:w="2351" w:type="dxa"/>
          </w:tcPr>
          <w:p w14:paraId="35F93DE3" w14:textId="77777777" w:rsidR="00414F71" w:rsidRPr="00414F71" w:rsidRDefault="00414F71" w:rsidP="00414F71">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 xml:space="preserve">AYŞEGÜL ÇELİK </w:t>
            </w:r>
          </w:p>
        </w:tc>
        <w:tc>
          <w:tcPr>
            <w:tcW w:w="3260" w:type="dxa"/>
          </w:tcPr>
          <w:p w14:paraId="35C80941" w14:textId="77777777" w:rsidR="00414F71" w:rsidRPr="00414F71" w:rsidRDefault="00414F71" w:rsidP="00414F71">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Öğretmen</w:t>
            </w:r>
          </w:p>
        </w:tc>
        <w:tc>
          <w:tcPr>
            <w:tcW w:w="2146" w:type="dxa"/>
          </w:tcPr>
          <w:p w14:paraId="5617C9A5" w14:textId="77777777" w:rsidR="00414F71" w:rsidRPr="00414F71" w:rsidRDefault="00414F71" w:rsidP="00414F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US"/>
              </w:rPr>
            </w:pPr>
            <w:r w:rsidRPr="00414F71">
              <w:rPr>
                <w:rFonts w:ascii="Times New Roman" w:hAnsi="Times New Roman" w:cs="Times New Roman"/>
                <w:noProof/>
                <w:lang w:val="en-US"/>
              </w:rPr>
              <w:t>Üye</w:t>
            </w:r>
          </w:p>
        </w:tc>
      </w:tr>
      <w:tr w:rsidR="00414F71" w:rsidRPr="00414F71" w14:paraId="423168CE"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BD47566" w14:textId="77777777" w:rsidR="00414F71" w:rsidRPr="00414F71" w:rsidRDefault="00414F71" w:rsidP="00414F71">
            <w:pPr>
              <w:jc w:val="center"/>
              <w:outlineLvl w:val="2"/>
              <w:rPr>
                <w:rFonts w:ascii="Times New Roman" w:hAnsi="Times New Roman" w:cs="Times New Roman"/>
                <w:noProof/>
                <w:color w:val="000000"/>
                <w:sz w:val="20"/>
                <w:szCs w:val="24"/>
                <w:lang w:val="en-US"/>
              </w:rPr>
            </w:pPr>
            <w:r w:rsidRPr="00414F71">
              <w:rPr>
                <w:rFonts w:ascii="Times New Roman" w:hAnsi="Times New Roman" w:cs="Times New Roman"/>
                <w:noProof/>
                <w:color w:val="000000"/>
                <w:sz w:val="20"/>
                <w:szCs w:val="24"/>
                <w:lang w:val="en-US"/>
              </w:rPr>
              <w:t>7</w:t>
            </w:r>
          </w:p>
        </w:tc>
        <w:tc>
          <w:tcPr>
            <w:tcW w:w="2351" w:type="dxa"/>
          </w:tcPr>
          <w:p w14:paraId="10A886F9" w14:textId="77777777" w:rsidR="00414F71" w:rsidRPr="00414F71" w:rsidRDefault="00414F71" w:rsidP="00414F71">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ÖZGE ÇULHA</w:t>
            </w:r>
          </w:p>
        </w:tc>
        <w:tc>
          <w:tcPr>
            <w:tcW w:w="3260" w:type="dxa"/>
          </w:tcPr>
          <w:p w14:paraId="2C4ECBC9" w14:textId="77777777" w:rsidR="00414F71" w:rsidRPr="00414F71" w:rsidRDefault="00414F71" w:rsidP="00414F7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Öğretmen</w:t>
            </w:r>
          </w:p>
        </w:tc>
        <w:tc>
          <w:tcPr>
            <w:tcW w:w="2146" w:type="dxa"/>
          </w:tcPr>
          <w:p w14:paraId="65ECA2E0" w14:textId="77777777" w:rsidR="00414F71" w:rsidRPr="00414F71" w:rsidRDefault="00414F71" w:rsidP="00414F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US"/>
              </w:rPr>
            </w:pPr>
            <w:r w:rsidRPr="00414F71">
              <w:rPr>
                <w:rFonts w:ascii="Times New Roman" w:hAnsi="Times New Roman" w:cs="Times New Roman"/>
                <w:noProof/>
                <w:lang w:val="en-US"/>
              </w:rPr>
              <w:t>Üye</w:t>
            </w:r>
          </w:p>
        </w:tc>
      </w:tr>
      <w:tr w:rsidR="00414F71" w:rsidRPr="00414F71" w14:paraId="2BEDA87D" w14:textId="77777777" w:rsidTr="00170DE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C8E8338" w14:textId="77777777" w:rsidR="00414F71" w:rsidRPr="00414F71" w:rsidRDefault="00414F71" w:rsidP="00414F71">
            <w:pPr>
              <w:jc w:val="center"/>
              <w:outlineLvl w:val="2"/>
              <w:rPr>
                <w:rFonts w:ascii="Times New Roman" w:hAnsi="Times New Roman" w:cs="Times New Roman"/>
                <w:noProof/>
                <w:color w:val="000000"/>
                <w:sz w:val="20"/>
                <w:szCs w:val="24"/>
                <w:lang w:val="en-US"/>
              </w:rPr>
            </w:pPr>
            <w:r w:rsidRPr="00414F71">
              <w:rPr>
                <w:rFonts w:ascii="Times New Roman" w:hAnsi="Times New Roman" w:cs="Times New Roman"/>
                <w:noProof/>
                <w:color w:val="000000"/>
                <w:sz w:val="20"/>
                <w:szCs w:val="24"/>
                <w:lang w:val="en-US"/>
              </w:rPr>
              <w:t>8</w:t>
            </w:r>
          </w:p>
        </w:tc>
        <w:tc>
          <w:tcPr>
            <w:tcW w:w="2351" w:type="dxa"/>
          </w:tcPr>
          <w:p w14:paraId="024CFA20" w14:textId="77777777" w:rsidR="00414F71" w:rsidRPr="00414F71" w:rsidRDefault="00414F71" w:rsidP="00414F71">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DURSUN ÖZKAR</w:t>
            </w:r>
          </w:p>
        </w:tc>
        <w:tc>
          <w:tcPr>
            <w:tcW w:w="3260" w:type="dxa"/>
          </w:tcPr>
          <w:p w14:paraId="5E245DFD" w14:textId="77777777" w:rsidR="00414F71" w:rsidRPr="00414F71" w:rsidRDefault="00414F71" w:rsidP="00414F71">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Gönüllü Veli</w:t>
            </w:r>
          </w:p>
        </w:tc>
        <w:tc>
          <w:tcPr>
            <w:tcW w:w="2146" w:type="dxa"/>
          </w:tcPr>
          <w:p w14:paraId="34368DE0" w14:textId="77777777" w:rsidR="00414F71" w:rsidRPr="00414F71" w:rsidRDefault="00414F71" w:rsidP="00414F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US"/>
              </w:rPr>
            </w:pPr>
            <w:r w:rsidRPr="00414F71">
              <w:rPr>
                <w:rFonts w:ascii="Times New Roman" w:hAnsi="Times New Roman" w:cs="Times New Roman"/>
                <w:noProof/>
                <w:lang w:val="en-US"/>
              </w:rPr>
              <w:t>Üye</w:t>
            </w:r>
          </w:p>
        </w:tc>
      </w:tr>
      <w:tr w:rsidR="00414F71" w:rsidRPr="00414F71" w14:paraId="401F2576" w14:textId="77777777" w:rsidTr="00170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57657C48" w14:textId="77777777" w:rsidR="00414F71" w:rsidRPr="00414F71" w:rsidRDefault="00414F71" w:rsidP="00414F71">
            <w:pPr>
              <w:jc w:val="center"/>
              <w:outlineLvl w:val="2"/>
              <w:rPr>
                <w:rFonts w:ascii="Times New Roman" w:hAnsi="Times New Roman" w:cs="Times New Roman"/>
                <w:noProof/>
                <w:color w:val="000000"/>
                <w:sz w:val="20"/>
                <w:szCs w:val="24"/>
                <w:lang w:val="en-US"/>
              </w:rPr>
            </w:pPr>
            <w:r w:rsidRPr="00414F71">
              <w:rPr>
                <w:rFonts w:ascii="Times New Roman" w:hAnsi="Times New Roman" w:cs="Times New Roman"/>
                <w:noProof/>
                <w:color w:val="000000"/>
                <w:sz w:val="20"/>
                <w:szCs w:val="24"/>
                <w:lang w:val="en-US"/>
              </w:rPr>
              <w:t>9</w:t>
            </w:r>
          </w:p>
        </w:tc>
        <w:tc>
          <w:tcPr>
            <w:tcW w:w="2351" w:type="dxa"/>
          </w:tcPr>
          <w:p w14:paraId="6B5DAAD3" w14:textId="77777777" w:rsidR="00414F71" w:rsidRPr="00414F71" w:rsidRDefault="00414F71" w:rsidP="00414F71">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SEVİNÇ ÜNAL</w:t>
            </w:r>
          </w:p>
        </w:tc>
        <w:tc>
          <w:tcPr>
            <w:tcW w:w="3260" w:type="dxa"/>
          </w:tcPr>
          <w:p w14:paraId="036F443C" w14:textId="77777777" w:rsidR="00414F71" w:rsidRPr="00414F71" w:rsidRDefault="00414F71" w:rsidP="00414F7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Gönüllü Veli</w:t>
            </w:r>
          </w:p>
        </w:tc>
        <w:tc>
          <w:tcPr>
            <w:tcW w:w="2146" w:type="dxa"/>
          </w:tcPr>
          <w:p w14:paraId="5E9974B5" w14:textId="77777777" w:rsidR="00414F71" w:rsidRPr="00414F71" w:rsidRDefault="00414F71" w:rsidP="00414F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US"/>
              </w:rPr>
            </w:pPr>
            <w:r w:rsidRPr="00414F71">
              <w:rPr>
                <w:rFonts w:ascii="Times New Roman" w:hAnsi="Times New Roman" w:cs="Times New Roman"/>
                <w:noProof/>
                <w:lang w:val="en-US"/>
              </w:rPr>
              <w:t>Üye</w:t>
            </w:r>
          </w:p>
        </w:tc>
      </w:tr>
      <w:tr w:rsidR="00414F71" w:rsidRPr="00414F71" w14:paraId="7B2A4BC4" w14:textId="77777777" w:rsidTr="00170DE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ECF451" w14:textId="77777777" w:rsidR="00414F71" w:rsidRPr="00414F71" w:rsidRDefault="00414F71" w:rsidP="00414F71">
            <w:pPr>
              <w:jc w:val="center"/>
              <w:outlineLvl w:val="2"/>
              <w:rPr>
                <w:rFonts w:ascii="Times New Roman" w:hAnsi="Times New Roman" w:cs="Times New Roman"/>
                <w:noProof/>
                <w:color w:val="000000"/>
                <w:sz w:val="20"/>
                <w:szCs w:val="24"/>
                <w:lang w:val="en-US"/>
              </w:rPr>
            </w:pPr>
            <w:r w:rsidRPr="00414F71">
              <w:rPr>
                <w:rFonts w:ascii="Times New Roman" w:hAnsi="Times New Roman" w:cs="Times New Roman"/>
                <w:noProof/>
                <w:color w:val="000000"/>
                <w:sz w:val="20"/>
                <w:szCs w:val="24"/>
                <w:lang w:val="en-US"/>
              </w:rPr>
              <w:t>10</w:t>
            </w:r>
          </w:p>
        </w:tc>
        <w:tc>
          <w:tcPr>
            <w:tcW w:w="2351" w:type="dxa"/>
          </w:tcPr>
          <w:p w14:paraId="6E656FBC" w14:textId="77777777" w:rsidR="00414F71" w:rsidRPr="00414F71" w:rsidRDefault="00414F71" w:rsidP="00414F71">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YELİZ KIREM</w:t>
            </w:r>
          </w:p>
        </w:tc>
        <w:tc>
          <w:tcPr>
            <w:tcW w:w="3260" w:type="dxa"/>
          </w:tcPr>
          <w:p w14:paraId="447C74DC" w14:textId="77777777" w:rsidR="00414F71" w:rsidRPr="00414F71" w:rsidRDefault="00414F71" w:rsidP="00414F71">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lang w:val="en-US"/>
              </w:rPr>
            </w:pPr>
            <w:r w:rsidRPr="00414F71">
              <w:rPr>
                <w:rFonts w:ascii="Times New Roman" w:hAnsi="Times New Roman" w:cs="Times New Roman"/>
                <w:bCs/>
                <w:noProof/>
                <w:color w:val="000000"/>
                <w:sz w:val="20"/>
                <w:szCs w:val="24"/>
                <w:lang w:val="en-US"/>
              </w:rPr>
              <w:t>Gönüllü Veli</w:t>
            </w:r>
          </w:p>
        </w:tc>
        <w:tc>
          <w:tcPr>
            <w:tcW w:w="2146" w:type="dxa"/>
          </w:tcPr>
          <w:p w14:paraId="759BF59C" w14:textId="77777777" w:rsidR="00414F71" w:rsidRPr="00414F71" w:rsidRDefault="00414F71" w:rsidP="00414F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US"/>
              </w:rPr>
            </w:pPr>
            <w:r w:rsidRPr="00414F71">
              <w:rPr>
                <w:rFonts w:ascii="Times New Roman" w:hAnsi="Times New Roman" w:cs="Times New Roman"/>
                <w:noProof/>
                <w:lang w:val="en-US"/>
              </w:rPr>
              <w:t>Üye</w:t>
            </w:r>
          </w:p>
        </w:tc>
      </w:tr>
    </w:tbl>
    <w:p w14:paraId="047411E8" w14:textId="77777777" w:rsidR="00414F71" w:rsidRDefault="00414F71" w:rsidP="009C21F4">
      <w:pPr>
        <w:pStyle w:val="GvdeMetni"/>
        <w:spacing w:before="1"/>
        <w:rPr>
          <w:rFonts w:ascii="Times New Roman" w:hAnsi="Times New Roman" w:cs="Times New Roman"/>
          <w:b/>
          <w:noProof/>
        </w:rPr>
      </w:pPr>
    </w:p>
    <w:sectPr w:rsidR="00414F71" w:rsidSect="00944ACC">
      <w:footerReference w:type="default" r:id="rId119"/>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İLGE KAĞAN BULUT" w:date="2024-04-29T14:45:00Z" w:initials="BKB">
    <w:p w14:paraId="1AD9929E" w14:textId="4FB18F51" w:rsidR="00D23365" w:rsidRDefault="00D23365">
      <w:pPr>
        <w:pStyle w:val="AklamaMetni"/>
      </w:pPr>
      <w:r>
        <w:rPr>
          <w:rStyle w:val="AklamaBavurusu"/>
        </w:rPr>
        <w:annotationRef/>
      </w:r>
      <w:r>
        <w:t xml:space="preserve">Kaymakamlık adını ve kurum adını </w:t>
      </w:r>
      <w:proofErr w:type="spellStart"/>
      <w:r>
        <w:t>kısltmalara</w:t>
      </w:r>
      <w:proofErr w:type="spellEnd"/>
      <w:r>
        <w:t xml:space="preserve"> yer vermeksizin değiştiriniz. Kapak tasarımı isteğe bağlıdır, değiştirilebilir.</w:t>
      </w:r>
    </w:p>
  </w:comment>
  <w:comment w:id="1" w:author="BİLGE KAĞAN BULUT" w:date="2024-02-06T16:15:00Z" w:initials="BKB">
    <w:p w14:paraId="1C738055" w14:textId="20ADF280" w:rsidR="00D23365" w:rsidRDefault="00D23365">
      <w:pPr>
        <w:pStyle w:val="AklamaMetni"/>
      </w:pPr>
      <w:r>
        <w:rPr>
          <w:rStyle w:val="AklamaBavurusu"/>
        </w:rPr>
        <w:annotationRef/>
      </w:r>
      <w:r>
        <w:t>Mustafa Kemal Atatürk’ün fotoğrafı ve eğitimle ilgili özdeyişlerinden birini ekleyiniz. İsteğe bağlı olarak bu sayfadaki resim ve özdeyiş kullanılabilir.</w:t>
      </w:r>
    </w:p>
  </w:comment>
  <w:comment w:id="2" w:author="BİLGE KAĞAN BULUT" w:date="2024-02-06T16:26:00Z" w:initials="BKB">
    <w:p w14:paraId="71125137" w14:textId="77777777" w:rsidR="00D23365" w:rsidRDefault="00D23365">
      <w:pPr>
        <w:pStyle w:val="AklamaMetni"/>
      </w:pPr>
      <w:r>
        <w:rPr>
          <w:rStyle w:val="AklamaBavurusu"/>
        </w:rPr>
        <w:annotationRef/>
      </w:r>
      <w:r>
        <w:t>Okul müdürünün fotoğrafı</w:t>
      </w:r>
    </w:p>
    <w:p w14:paraId="3AB3076F" w14:textId="183001CA" w:rsidR="00D23365" w:rsidRDefault="00D23365">
      <w:pPr>
        <w:pStyle w:val="AklamaMetni"/>
      </w:pPr>
      <w:r>
        <w:t>Okul müdürünün stratejik planlamanın önemini içeren kısa ve öz sunuşu</w:t>
      </w:r>
    </w:p>
    <w:p w14:paraId="390CAEEB" w14:textId="1B062470" w:rsidR="00D23365" w:rsidRDefault="00D23365">
      <w:pPr>
        <w:pStyle w:val="AklamaMetni"/>
      </w:pPr>
      <w:r>
        <w:t>Fotoğraf ve sunuş 1 sayfayı geçmemelidir.</w:t>
      </w:r>
    </w:p>
  </w:comment>
  <w:comment w:id="3" w:author="BİLGE KAĞAN BULUT" w:date="2024-02-06T16:28:00Z" w:initials="BKB">
    <w:p w14:paraId="4F941740" w14:textId="1513A9B5" w:rsidR="00D23365" w:rsidRDefault="00D23365">
      <w:pPr>
        <w:pStyle w:val="AklamaMetni"/>
      </w:pPr>
      <w:r>
        <w:rPr>
          <w:rStyle w:val="AklamaBavurusu"/>
        </w:rPr>
        <w:annotationRef/>
      </w:r>
      <w:r>
        <w:t>Bölümlerin başlıkları ve başlıkların sıralaması standarttır. Aynı şekilde kullanınız.</w:t>
      </w:r>
    </w:p>
    <w:p w14:paraId="7FEE08D0" w14:textId="2172AF67" w:rsidR="00D23365" w:rsidRDefault="00D23365">
      <w:pPr>
        <w:pStyle w:val="AklamaMetni"/>
      </w:pPr>
      <w:r>
        <w:t>Belge içeriğinde herhangi bir değişiklik, ekleme, çıkarma yapılması durumunda, bu bölümde de düzenleme yapılmalıdır.</w:t>
      </w:r>
    </w:p>
    <w:p w14:paraId="43A9F3D9" w14:textId="69D52226" w:rsidR="00D23365" w:rsidRDefault="00D23365">
      <w:pPr>
        <w:pStyle w:val="AklamaMetni"/>
      </w:pPr>
      <w:r>
        <w:t>Planın hazırlanması tamamlandığında bu bölümdeki sayfa numaraları düzenlenmelidir.</w:t>
      </w:r>
    </w:p>
  </w:comment>
  <w:comment w:id="4" w:author="BİLGE KAĞAN BULUT" w:date="2024-02-06T16:31:00Z" w:initials="BKB">
    <w:p w14:paraId="33B82B2B" w14:textId="09A45722" w:rsidR="00D23365" w:rsidRDefault="00D23365" w:rsidP="003B1135">
      <w:pPr>
        <w:pStyle w:val="AklamaMetni"/>
      </w:pPr>
      <w:r>
        <w:rPr>
          <w:rStyle w:val="AklamaBavurusu"/>
        </w:rPr>
        <w:annotationRef/>
      </w:r>
      <w:r>
        <w:t>Tabloların başlıkları ve başlıkların sıralaması standarttır. Aynı şekilde kullanınız.</w:t>
      </w:r>
    </w:p>
    <w:p w14:paraId="3B5CCE70" w14:textId="77777777" w:rsidR="00D23365" w:rsidRDefault="00D23365" w:rsidP="003B1135">
      <w:pPr>
        <w:pStyle w:val="AklamaMetni"/>
      </w:pPr>
      <w:r>
        <w:t>Belge içeriğinde herhangi bir değişiklik, ekleme, çıkarma yapılması durumunda, bu bölümde de düzenleme yapılmalıdır.</w:t>
      </w:r>
    </w:p>
    <w:p w14:paraId="4324DBA2" w14:textId="00AF6436" w:rsidR="00D23365" w:rsidRDefault="00D23365" w:rsidP="003B1135">
      <w:pPr>
        <w:pStyle w:val="AklamaMetni"/>
      </w:pPr>
    </w:p>
  </w:comment>
  <w:comment w:id="5" w:author="BİLGE KAĞAN BULUT" w:date="2024-02-06T16:39:00Z" w:initials="BKB">
    <w:p w14:paraId="6E5CF9C1" w14:textId="77777777" w:rsidR="00D23365" w:rsidRDefault="00D23365" w:rsidP="003B1135">
      <w:pPr>
        <w:pStyle w:val="AklamaMetni"/>
      </w:pPr>
      <w:r>
        <w:rPr>
          <w:rStyle w:val="AklamaBavurusu"/>
        </w:rPr>
        <w:annotationRef/>
      </w:r>
      <w:r>
        <w:t>Okul adını değiştiriniz.</w:t>
      </w:r>
    </w:p>
    <w:p w14:paraId="13527B74" w14:textId="7FE64CA2" w:rsidR="00D23365" w:rsidRDefault="00D23365" w:rsidP="003B1135">
      <w:pPr>
        <w:pStyle w:val="AklamaMetni"/>
      </w:pPr>
      <w:r>
        <w:t>Şekillerin başlıkları ve başlıkların sıralaması standarttır. Aynı şekilde kullanınız.</w:t>
      </w:r>
    </w:p>
    <w:p w14:paraId="5E56C271" w14:textId="77777777" w:rsidR="00D23365" w:rsidRDefault="00D23365" w:rsidP="003B1135">
      <w:pPr>
        <w:pStyle w:val="AklamaMetni"/>
      </w:pPr>
      <w:r>
        <w:t>Belge içeriğinde herhangi bir değişiklik, ekleme, çıkarma yapılması durumunda, bu bölümde de düzenleme yapılmalıdır.</w:t>
      </w:r>
    </w:p>
    <w:p w14:paraId="3ED11D82" w14:textId="525EA0FA" w:rsidR="00D23365" w:rsidRDefault="00D23365" w:rsidP="003B1135">
      <w:pPr>
        <w:pStyle w:val="AklamaMetni"/>
      </w:pPr>
    </w:p>
  </w:comment>
  <w:comment w:id="8" w:author="BİLGE KAĞAN BULUT" w:date="2024-02-06T16:45:00Z" w:initials="BKB">
    <w:p w14:paraId="2FD47C6D" w14:textId="41381197" w:rsidR="00D23365" w:rsidRDefault="00D23365">
      <w:pPr>
        <w:pStyle w:val="AklamaMetni"/>
      </w:pPr>
      <w:r>
        <w:rPr>
          <w:rStyle w:val="AklamaBavurusu"/>
        </w:rPr>
        <w:annotationRef/>
      </w:r>
      <w:r>
        <w:t>Bu bölümdeki tanımlar, stratejik planın bütününün kapsaması bakımından yeterli görülmektedir. Aynı şekilde kullanılabilir, isteğe bağlı tanım ekleme yapılabilir.</w:t>
      </w:r>
    </w:p>
  </w:comment>
  <w:comment w:id="12" w:author="BİLGE KAĞAN BULUT" w:date="2024-02-06T16:50:00Z" w:initials="BKB">
    <w:p w14:paraId="27BA13AC" w14:textId="2E7FB97D" w:rsidR="00D23365" w:rsidRDefault="00D23365">
      <w:pPr>
        <w:pStyle w:val="AklamaMetni"/>
      </w:pPr>
      <w:r>
        <w:rPr>
          <w:rStyle w:val="AklamaBavurusu"/>
        </w:rPr>
        <w:annotationRef/>
      </w:r>
      <w:r>
        <w:t>Kurum bilgilerini başlıklara uygun olarak değiştiriniz.</w:t>
      </w:r>
    </w:p>
  </w:comment>
  <w:comment w:id="13" w:author="BİLGE KAĞAN BULUT" w:date="2024-02-06T16:52:00Z" w:initials="BKB">
    <w:p w14:paraId="2236030E" w14:textId="3357D727" w:rsidR="00D23365" w:rsidRDefault="00D23365">
      <w:pPr>
        <w:pStyle w:val="AklamaMetni"/>
      </w:pPr>
      <w:r>
        <w:rPr>
          <w:rStyle w:val="AklamaBavurusu"/>
        </w:rPr>
        <w:annotationRef/>
      </w:r>
      <w:r>
        <w:t>Kurumunuzun stratejik planının hazırlık ve onay sürecini kısaca özetleyiniz.</w:t>
      </w:r>
    </w:p>
  </w:comment>
  <w:comment w:id="14" w:author="BİLGE KAĞAN BULUT" w:date="2024-02-07T09:41:00Z" w:initials="BKB">
    <w:p w14:paraId="5FA772E8" w14:textId="77777777" w:rsidR="00D23365" w:rsidRDefault="00D23365">
      <w:pPr>
        <w:pStyle w:val="AklamaMetni"/>
      </w:pPr>
      <w:r>
        <w:rPr>
          <w:rStyle w:val="AklamaBavurusu"/>
        </w:rPr>
        <w:annotationRef/>
      </w:r>
      <w:r>
        <w:t>Stratejik plan temel olarak 3 bölümden oluşur. Hazırlık, Durum Analizi, Geleceğe Bakış.</w:t>
      </w:r>
    </w:p>
    <w:p w14:paraId="17B94599" w14:textId="77777777" w:rsidR="00D23365" w:rsidRDefault="00D23365">
      <w:pPr>
        <w:pStyle w:val="AklamaMetni"/>
      </w:pPr>
      <w:r>
        <w:t>Stratejik plan hazırlık süreci: Bakanlık Genelgesinin yayımlanması; il, ilçe, okul-kurumlarda ekiplerin oluşturulması; sürecin planlanması aşamalarından oluşur.</w:t>
      </w:r>
    </w:p>
    <w:p w14:paraId="41760537" w14:textId="77777777" w:rsidR="00D23365" w:rsidRDefault="00D23365">
      <w:pPr>
        <w:pStyle w:val="AklamaMetni"/>
      </w:pPr>
      <w:r>
        <w:t>Bu çalışmaların tamamlanmasının ardından sırasıyla Bakanlık, il, ilçe, okul-kurum planlarının hazırlanması çalışmaları tamamlanır.</w:t>
      </w:r>
    </w:p>
    <w:p w14:paraId="5205DD2A" w14:textId="4F17F908" w:rsidR="00D23365" w:rsidRDefault="00D23365">
      <w:pPr>
        <w:pStyle w:val="AklamaMetni"/>
      </w:pPr>
      <w:r>
        <w:t>Hazırlık çalışmalarının tamamlanmasıyla Durum Analizi çalışmalarına geçilir.</w:t>
      </w:r>
    </w:p>
  </w:comment>
  <w:comment w:id="15" w:author="BİLGE KAĞAN BULUT" w:date="2024-02-06T16:53:00Z" w:initials="BKB">
    <w:p w14:paraId="2853BF15" w14:textId="54CBF712" w:rsidR="00D23365" w:rsidRDefault="00D23365">
      <w:pPr>
        <w:pStyle w:val="AklamaMetni"/>
      </w:pPr>
      <w:r>
        <w:rPr>
          <w:rStyle w:val="AklamaBavurusu"/>
        </w:rPr>
        <w:annotationRef/>
      </w:r>
      <w:r>
        <w:t>Bu bölümdeki açıklama aynı şekilde kullanılabilir. İsteğe bağlı değişiklik yapılabilir.</w:t>
      </w:r>
    </w:p>
  </w:comment>
  <w:comment w:id="17" w:author="BİLGE KAĞAN BULUT" w:date="2024-02-07T09:03:00Z" w:initials="BKB">
    <w:p w14:paraId="1350AFB4" w14:textId="77777777" w:rsidR="00D23365" w:rsidRDefault="00D23365">
      <w:pPr>
        <w:pStyle w:val="AklamaMetni"/>
      </w:pPr>
      <w:r>
        <w:rPr>
          <w:rStyle w:val="AklamaBavurusu"/>
        </w:rPr>
        <w:annotationRef/>
      </w:r>
      <w:r>
        <w:t>Okul-Kurum Strateji Geliştirme Kurulu: Okul müdürü, 1 müdür yardımcısı, okul-aile birliği başkanı ve 2 öğretmen olmak üzere 5 kişiden oluşturulur.</w:t>
      </w:r>
    </w:p>
    <w:p w14:paraId="0DA98A25" w14:textId="4CFD953F" w:rsidR="00D23365" w:rsidRDefault="00D23365">
      <w:pPr>
        <w:pStyle w:val="AklamaMetni"/>
      </w:pPr>
      <w:r>
        <w:t>Yalnız 1 müdür yardımcısı bulunan okullarda, müdür yardımcısı stratejik planlama ekibinde başkan olarak görev alır. Bu durumda strateji geliştirme kurulunda müdür yardımcısı yerine öğretmen yazılır.</w:t>
      </w:r>
    </w:p>
  </w:comment>
  <w:comment w:id="18" w:author="BİLGE KAĞAN BULUT" w:date="2024-02-07T09:06:00Z" w:initials="BKB">
    <w:p w14:paraId="699380D8" w14:textId="5E3AF8F1" w:rsidR="00D23365" w:rsidRDefault="00D23365">
      <w:pPr>
        <w:pStyle w:val="AklamaMetni"/>
      </w:pPr>
      <w:r>
        <w:rPr>
          <w:rStyle w:val="AklamaBavurusu"/>
        </w:rPr>
        <w:annotationRef/>
      </w:r>
      <w:r>
        <w:t>Okul-Kurum Stratejik Planlama Ekibi: kurul üyesi olmayan müdür yardımcısı (veya müdür başyardımcısı), kurul üyesi olmayan bir veya birden fazla öğretmen ve veliden oluşturulur.</w:t>
      </w:r>
    </w:p>
    <w:p w14:paraId="62223F52" w14:textId="77777777" w:rsidR="00D23365" w:rsidRDefault="00D23365">
      <w:pPr>
        <w:pStyle w:val="AklamaMetni"/>
      </w:pPr>
      <w:r>
        <w:t>Ekip üye sayısı okulun insan kaynağı potansiyeline göre belirlenir.</w:t>
      </w:r>
    </w:p>
    <w:p w14:paraId="4F55D4D5" w14:textId="56E40AD3" w:rsidR="00D23365" w:rsidRDefault="00D23365">
      <w:pPr>
        <w:pStyle w:val="AklamaMetni"/>
      </w:pPr>
      <w:r>
        <w:t>Ekip üye sayısında belirli bir sınır bulunmamakla birlikte en az 5 kişiden oluşturulması önerilir.</w:t>
      </w:r>
    </w:p>
  </w:comment>
  <w:comment w:id="19" w:author="BİLGE KAĞAN BULUT" w:date="2024-02-07T09:13:00Z" w:initials="BKB">
    <w:p w14:paraId="602AD48D" w14:textId="77777777" w:rsidR="00D23365" w:rsidRDefault="00D23365">
      <w:pPr>
        <w:pStyle w:val="AklamaMetni"/>
      </w:pPr>
      <w:r>
        <w:rPr>
          <w:rStyle w:val="AklamaBavurusu"/>
        </w:rPr>
        <w:annotationRef/>
      </w:r>
      <w:r>
        <w:t>Başlıktaki kurum adını değiştiriniz.</w:t>
      </w:r>
    </w:p>
    <w:p w14:paraId="6854F82F" w14:textId="662902BB" w:rsidR="00D23365" w:rsidRDefault="00D23365">
      <w:pPr>
        <w:pStyle w:val="AklamaMetni"/>
      </w:pPr>
      <w:r>
        <w:t>Hazırlık süreci modeli, okul-kurumlar için standart olacak şekilde hazırlanmıştır.</w:t>
      </w:r>
    </w:p>
    <w:p w14:paraId="4A8CD0BA" w14:textId="1EC216FE" w:rsidR="00D23365" w:rsidRDefault="00D23365">
      <w:pPr>
        <w:pStyle w:val="AklamaMetni"/>
      </w:pPr>
      <w:r>
        <w:t>Resim formatındaki hazırlık süreci modelini aynı şekilde kullanınız.</w:t>
      </w:r>
    </w:p>
  </w:comment>
  <w:comment w:id="20" w:author="BİLGE KAĞAN BULUT" w:date="2024-02-07T09:40:00Z" w:initials="BKB">
    <w:p w14:paraId="3F9B1561" w14:textId="79FFA0D6" w:rsidR="00D23365" w:rsidRDefault="00D23365">
      <w:pPr>
        <w:pStyle w:val="AklamaMetni"/>
      </w:pPr>
      <w:r>
        <w:rPr>
          <w:rStyle w:val="AklamaBavurusu"/>
        </w:rPr>
        <w:annotationRef/>
      </w:r>
      <w:r>
        <w:t>Durum Analizi stratejik planın 2. temel bölümüdür. Bu bölümde kurumun mevcut şartları farklı başlıklar-konular açısından değerlendirilir.</w:t>
      </w:r>
    </w:p>
    <w:p w14:paraId="2DC857BC" w14:textId="34F752B0" w:rsidR="00D23365" w:rsidRDefault="00D23365">
      <w:pPr>
        <w:pStyle w:val="AklamaMetni"/>
      </w:pPr>
      <w:r>
        <w:t>Kurumun 5 yıllık hedeflerini belirlemeden önce kurumun uymakla-uygulamakla yükümlü olduğu mevzuat, fiziki ve insan kaynağı durumu, güçlü-zayıf yönleri, kurumun faaliyetlerini etkileyen fırsat ve tehditler, çevresel-ekonomik-yasal-</w:t>
      </w:r>
      <w:proofErr w:type="gramStart"/>
      <w:r>
        <w:t>ekolojik</w:t>
      </w:r>
      <w:proofErr w:type="gramEnd"/>
      <w:r>
        <w:t xml:space="preserve"> vb. şartlar değerlendirilir. Bu değerlendirme yapılırken kurumun iç ve dış paydaşlarının görüş, dilek, istek ve önerileri, kurum içi toplantılar, üst politika belgeleri, bilimsel ve resmi araştırmalar, raporlar vb. dikkate alınır.</w:t>
      </w:r>
    </w:p>
    <w:p w14:paraId="42B599B1" w14:textId="694D1C95" w:rsidR="00D23365" w:rsidRDefault="00D23365">
      <w:pPr>
        <w:pStyle w:val="AklamaMetni"/>
      </w:pPr>
      <w:r>
        <w:t>Durum analizi çalışmasının son aşamasında; ortaya konulan mevcut duruma göre tespitler yapılır ve buna göre kurumun stratejik anlamda ihtiyaçları belirlenir. Bu ihtiyaçlara göre kurumun 5 yıllık amaç ve hedefleri ile hedeflerin gerçekleşme durumlarını ifade eden performans göstergeleri belirlenir. Bu nedenle durum analizinin olabildiğince gerçekçi ve somut hazırlanması önemlidir.</w:t>
      </w:r>
    </w:p>
  </w:comment>
  <w:comment w:id="21" w:author="BİLGE KAĞAN BULUT" w:date="2024-02-07T09:16:00Z" w:initials="BKB">
    <w:p w14:paraId="4E5AB426" w14:textId="2E773D78" w:rsidR="00D23365" w:rsidRDefault="00D23365">
      <w:pPr>
        <w:pStyle w:val="AklamaMetni"/>
      </w:pPr>
      <w:r>
        <w:rPr>
          <w:rStyle w:val="AklamaBavurusu"/>
        </w:rPr>
        <w:annotationRef/>
      </w:r>
      <w:r>
        <w:t>Kurumunuzun tarihçesini kısaca yazınız.</w:t>
      </w:r>
    </w:p>
  </w:comment>
  <w:comment w:id="22" w:author="BİLGE KAĞAN BULUT" w:date="2024-02-07T09:18:00Z" w:initials="BKB">
    <w:p w14:paraId="7234FD4B" w14:textId="77777777" w:rsidR="00D23365" w:rsidRDefault="00D23365">
      <w:pPr>
        <w:pStyle w:val="AklamaMetni"/>
      </w:pPr>
      <w:r>
        <w:rPr>
          <w:rStyle w:val="AklamaBavurusu"/>
        </w:rPr>
        <w:annotationRef/>
      </w:r>
      <w:r>
        <w:t>2019-2023 stratejik plan döneminde kurumunuzun tüm çalışmalarını, kurumsal tecrübelerini, stratejik yönetim sürecini olumlu, olumsuz etkileyen gelişmeleri örnekteki gibi kısaca değerlendiriniz.</w:t>
      </w:r>
    </w:p>
    <w:p w14:paraId="3042B598" w14:textId="182489B3" w:rsidR="00D23365" w:rsidRDefault="00D23365">
      <w:pPr>
        <w:pStyle w:val="AklamaMetni"/>
      </w:pPr>
      <w:r>
        <w:t>Bu bölümde sayısal bilgilere, tespitlere yer verilebilir.</w:t>
      </w:r>
    </w:p>
  </w:comment>
  <w:comment w:id="23" w:author="BİLGE KAĞAN BULUT" w:date="2024-02-07T09:24:00Z" w:initials="BKB">
    <w:p w14:paraId="00DA4ABD" w14:textId="523D4C8F" w:rsidR="00D23365" w:rsidRDefault="00D23365">
      <w:pPr>
        <w:pStyle w:val="AklamaMetni"/>
      </w:pPr>
      <w:r>
        <w:rPr>
          <w:rStyle w:val="AklamaBavurusu"/>
        </w:rPr>
        <w:annotationRef/>
      </w:r>
      <w:r>
        <w:t>Bu tablo okul-kurumlar için standart hazırlanmıştır. Aynı şekilde kullanılabilir. Fakat kurumun niteliğine göre farklı özellikle belirtilmesi gereken farklı faaliyet alanı, ürün-hizmet varsa eklenebilir.</w:t>
      </w:r>
    </w:p>
  </w:comment>
  <w:comment w:id="24" w:author="BİLGE KAĞAN BULUT" w:date="2024-02-07T12:10:00Z" w:initials="BKB">
    <w:p w14:paraId="59F8AAAE" w14:textId="21C5FDE7" w:rsidR="00D23365" w:rsidRDefault="00D23365">
      <w:pPr>
        <w:pStyle w:val="AklamaMetni"/>
      </w:pPr>
      <w:r>
        <w:rPr>
          <w:rStyle w:val="AklamaBavurusu"/>
        </w:rPr>
        <w:annotationRef/>
      </w:r>
      <w:r>
        <w:t>Açıklamayı aynı şekilde kullanınız.</w:t>
      </w:r>
    </w:p>
  </w:comment>
  <w:comment w:id="25" w:author="BİLGE KAĞAN BULUT" w:date="2024-02-07T12:11:00Z" w:initials="BKB">
    <w:p w14:paraId="17B525A3" w14:textId="77777777" w:rsidR="00D23365" w:rsidRPr="006E722F" w:rsidRDefault="00D23365">
      <w:pPr>
        <w:pStyle w:val="AklamaMetni"/>
        <w:rPr>
          <w:sz w:val="22"/>
        </w:rPr>
      </w:pPr>
      <w:r w:rsidRPr="006E722F">
        <w:rPr>
          <w:rStyle w:val="AklamaBavurusu"/>
          <w:sz w:val="18"/>
        </w:rPr>
        <w:annotationRef/>
      </w:r>
      <w:r w:rsidRPr="006E722F">
        <w:rPr>
          <w:sz w:val="22"/>
        </w:rPr>
        <w:t>Tablo 2’deki paydaşları bu tabloya kopyalayınız.</w:t>
      </w:r>
    </w:p>
    <w:p w14:paraId="7D7D50F3" w14:textId="70A9BB95" w:rsidR="00D23365" w:rsidRDefault="00D23365">
      <w:pPr>
        <w:pStyle w:val="AklamaMetni"/>
        <w:rPr>
          <w:sz w:val="22"/>
        </w:rPr>
      </w:pPr>
      <w:r w:rsidRPr="006E722F">
        <w:rPr>
          <w:sz w:val="22"/>
        </w:rPr>
        <w:t>Tablo 2’deki gibi kurumun faaliyetlerini etkileme veya kurum faaliyetlerinden etkilenme düzeyine uygun olarak paydaşların önem derecesini, etki derecesini ve önceliğini belirleyiniz.</w:t>
      </w:r>
    </w:p>
    <w:p w14:paraId="09635903" w14:textId="77777777" w:rsidR="00D23365" w:rsidRDefault="00D23365">
      <w:pPr>
        <w:pStyle w:val="AklamaMetni"/>
        <w:rPr>
          <w:sz w:val="22"/>
        </w:rPr>
      </w:pPr>
    </w:p>
    <w:p w14:paraId="236D2D79" w14:textId="02D2C960" w:rsidR="00D23365" w:rsidRPr="006E722F" w:rsidRDefault="00D23365" w:rsidP="006E722F">
      <w:pPr>
        <w:pStyle w:val="AklamaMetni"/>
        <w:rPr>
          <w:sz w:val="22"/>
        </w:rPr>
      </w:pPr>
      <w:r w:rsidRPr="006E722F">
        <w:rPr>
          <w:b/>
          <w:sz w:val="22"/>
        </w:rPr>
        <w:t>Etki</w:t>
      </w:r>
      <w:r w:rsidRPr="006E722F">
        <w:rPr>
          <w:sz w:val="22"/>
        </w:rPr>
        <w:t>: Paydaşların, kurumun ürün ve hizmetlerini etkileme düzeyidir. İç paydaşların etki derecesi</w:t>
      </w:r>
      <w:r>
        <w:rPr>
          <w:sz w:val="22"/>
        </w:rPr>
        <w:t xml:space="preserve"> genel olarak</w:t>
      </w:r>
      <w:r w:rsidRPr="006E722F">
        <w:rPr>
          <w:sz w:val="22"/>
        </w:rPr>
        <w:t xml:space="preserve"> 4 veya 5’tir. Dış paydaşların etki derecesi </w:t>
      </w:r>
      <w:r>
        <w:rPr>
          <w:sz w:val="22"/>
        </w:rPr>
        <w:t xml:space="preserve">genel olarak </w:t>
      </w:r>
      <w:r w:rsidRPr="006E722F">
        <w:rPr>
          <w:sz w:val="22"/>
        </w:rPr>
        <w:t>1,</w:t>
      </w:r>
      <w:proofErr w:type="gramStart"/>
      <w:r w:rsidRPr="006E722F">
        <w:rPr>
          <w:sz w:val="22"/>
        </w:rPr>
        <w:t>2,</w:t>
      </w:r>
      <w:proofErr w:type="gramEnd"/>
      <w:r w:rsidRPr="006E722F">
        <w:rPr>
          <w:sz w:val="22"/>
        </w:rPr>
        <w:t xml:space="preserve"> veya 3 olmakla birlikte, Valilik, Kaymakamlık, İlçe MEM gibi kurumlar dış paydaş olsa dahi etki derecesi 4 veya 5 olmalıdır.</w:t>
      </w:r>
    </w:p>
    <w:p w14:paraId="2E7649DC" w14:textId="77777777" w:rsidR="00D23365" w:rsidRPr="006E722F" w:rsidRDefault="00D23365" w:rsidP="006E722F">
      <w:pPr>
        <w:pStyle w:val="AklamaMetni"/>
        <w:rPr>
          <w:sz w:val="22"/>
        </w:rPr>
      </w:pPr>
      <w:r w:rsidRPr="006E722F">
        <w:rPr>
          <w:b/>
          <w:sz w:val="22"/>
        </w:rPr>
        <w:t xml:space="preserve">Önem: </w:t>
      </w:r>
      <w:r w:rsidRPr="006E722F">
        <w:rPr>
          <w:sz w:val="22"/>
        </w:rPr>
        <w:t>Kurumun, paydaşların beklentilerine verdiği önemi ifade etmektedir. Önem derecesinin kategorize edilmesi, etki derecesinde olduğu gibidir. İç paydaşların önem derecesi 4 veya 5 olmalıdır. Dış paydaşların önem derecesi 1,2 veya 3 olmakla birlikte Valilik, Kaymakamlık, İlçe MEM gibi kurumlar dış paydaş olsa dahi etki derecesi 4 veya 5 olmalıdır.</w:t>
      </w:r>
    </w:p>
    <w:p w14:paraId="017CA7C0" w14:textId="0AFC3AAB" w:rsidR="00D23365" w:rsidRDefault="00D23365" w:rsidP="006E722F">
      <w:pPr>
        <w:pStyle w:val="AklamaMetni"/>
        <w:rPr>
          <w:sz w:val="22"/>
        </w:rPr>
      </w:pPr>
      <w:r w:rsidRPr="006E722F">
        <w:rPr>
          <w:b/>
          <w:sz w:val="22"/>
        </w:rPr>
        <w:t>Öncelik</w:t>
      </w:r>
      <w:r w:rsidRPr="006E722F">
        <w:rPr>
          <w:sz w:val="22"/>
        </w:rPr>
        <w:t>: Etki ve önem birlikte değerlendirildiğinde alınan puana göre kurumun paydaşları arasında hangisinin öncelikli olduğunu ifade eder. Etki ve Önem derecesi ile ilgili kategorize edilen puanlar öncelikte de geçerlidir. Tablodan faydalanılabilir.</w:t>
      </w:r>
    </w:p>
    <w:p w14:paraId="263C12B2" w14:textId="77777777" w:rsidR="00D23365" w:rsidRPr="006E722F" w:rsidRDefault="00D23365">
      <w:pPr>
        <w:pStyle w:val="AklamaMetni"/>
        <w:rPr>
          <w:sz w:val="22"/>
        </w:rPr>
      </w:pPr>
    </w:p>
    <w:p w14:paraId="6B841D85" w14:textId="70DF8E5E" w:rsidR="00D23365" w:rsidRPr="006E722F" w:rsidRDefault="00D23365">
      <w:pPr>
        <w:pStyle w:val="AklamaMetni"/>
        <w:rPr>
          <w:sz w:val="22"/>
        </w:rPr>
      </w:pPr>
      <w:r w:rsidRPr="006E722F">
        <w:rPr>
          <w:sz w:val="22"/>
        </w:rPr>
        <w:t>Bir paydaşın iç-dış paydaş olması</w:t>
      </w:r>
      <w:r>
        <w:rPr>
          <w:sz w:val="22"/>
        </w:rPr>
        <w:t>;</w:t>
      </w:r>
      <w:r w:rsidRPr="006E722F">
        <w:rPr>
          <w:sz w:val="22"/>
        </w:rPr>
        <w:t xml:space="preserve"> önem dereces</w:t>
      </w:r>
      <w:r>
        <w:rPr>
          <w:sz w:val="22"/>
        </w:rPr>
        <w:t>i, etki derecesi ve önceliği ile</w:t>
      </w:r>
      <w:r w:rsidRPr="006E722F">
        <w:rPr>
          <w:sz w:val="22"/>
        </w:rPr>
        <w:t xml:space="preserve"> bağlantılıdır fakat orantılı değildir. Dış paydaş olan bir paydaşın kurum faaliyetlerindeki önemi, etkisi ve önceliği en yüksek düzeyde (5) olabileceği gibi orta veya düşük düzeyde de (1, 2 veya 3) olabilir.</w:t>
      </w:r>
    </w:p>
    <w:p w14:paraId="51424911" w14:textId="466D799E" w:rsidR="00D23365" w:rsidRPr="006E722F" w:rsidRDefault="00D23365">
      <w:pPr>
        <w:pStyle w:val="AklamaMetni"/>
        <w:rPr>
          <w:sz w:val="22"/>
        </w:rPr>
      </w:pPr>
    </w:p>
    <w:p w14:paraId="53363FEC" w14:textId="06B057E5" w:rsidR="00D23365" w:rsidRPr="006E722F" w:rsidRDefault="00D23365">
      <w:pPr>
        <w:pStyle w:val="AklamaMetni"/>
        <w:rPr>
          <w:sz w:val="22"/>
        </w:rPr>
      </w:pPr>
      <w:r w:rsidRPr="006E722F">
        <w:rPr>
          <w:b/>
          <w:sz w:val="22"/>
        </w:rPr>
        <w:t>Örnek 1;</w:t>
      </w:r>
      <w:r w:rsidRPr="006E722F">
        <w:rPr>
          <w:sz w:val="22"/>
        </w:rPr>
        <w:t xml:space="preserve"> okul-kurum, trafik yoğunluğunun bulunduğu bir bölgede bulunuyorsa ve bu durum öğrencilerin okul giriş-çıkışlarında tehlike arz ediyorsa, öğrencinin güvenliği açısından emniyet kurumlarının önem düzeyi yüksek olmalıdır. Kurumla </w:t>
      </w:r>
      <w:r>
        <w:rPr>
          <w:sz w:val="22"/>
        </w:rPr>
        <w:t xml:space="preserve">dış </w:t>
      </w:r>
      <w:r w:rsidRPr="006E722F">
        <w:rPr>
          <w:sz w:val="22"/>
        </w:rPr>
        <w:t>paydaş arasında öğrenci güvenliğinin sağlanması temelinde</w:t>
      </w:r>
      <w:r>
        <w:rPr>
          <w:sz w:val="22"/>
        </w:rPr>
        <w:t xml:space="preserve"> oluşturulan paydaşlık ilişkisi; </w:t>
      </w:r>
      <w:r w:rsidRPr="006E722F">
        <w:rPr>
          <w:sz w:val="22"/>
        </w:rPr>
        <w:t xml:space="preserve">öğrencilere, velilere, sürücülere trafik güvenliği eğitimleri verilmesi, ilgili bölgedeki trafik güvenliğini unsurlarının artırılması vb. gibi işbirliği çalışmalarının gerçekleşmesini sağlayabilir. Kurumun bu ihtiyacından yola çıkarak Geleceğe Bakış bölümünde öğrenci güvenliği ile ilgili hedef veya gösterge belirlenebilir. Çünkü öğrenci güvenliğinin sağlanması, bu kurum için </w:t>
      </w:r>
      <w:r>
        <w:rPr>
          <w:sz w:val="22"/>
        </w:rPr>
        <w:t xml:space="preserve">plan dönemi (5 yıl) süresince </w:t>
      </w:r>
      <w:r w:rsidRPr="006E722F">
        <w:rPr>
          <w:sz w:val="22"/>
        </w:rPr>
        <w:t>öncelikli ihtiyaçlardan biridir. Yukarıda sayılan işbirliği çalışmaları da bu göstergelerin gerçekleşmesi için uygulanması gereken stratejileri ifade eder.</w:t>
      </w:r>
    </w:p>
    <w:p w14:paraId="580AA8B1" w14:textId="1B451C7C" w:rsidR="00D23365" w:rsidRPr="006E722F" w:rsidRDefault="00D23365">
      <w:pPr>
        <w:pStyle w:val="AklamaMetni"/>
        <w:rPr>
          <w:sz w:val="22"/>
        </w:rPr>
      </w:pPr>
      <w:proofErr w:type="gramStart"/>
      <w:r w:rsidRPr="006E722F">
        <w:rPr>
          <w:b/>
          <w:sz w:val="22"/>
        </w:rPr>
        <w:t>Örnek 2;</w:t>
      </w:r>
      <w:r w:rsidRPr="006E722F">
        <w:rPr>
          <w:sz w:val="22"/>
        </w:rPr>
        <w:t xml:space="preserve"> okul-kurum mevcut durum analizi sonucunda öğrenci tutum ve davranışlarının gelişmesinde ebeveynlerin olumlu-olumsuz etkilerini tespit ederek yeni plan döneminde bu konuda velilere bir dizi eğitim öngörmüş ve bu ihtiyacı hedeflerine yansıtmışsa, yetişkin eğitimi veren k</w:t>
      </w:r>
      <w:r>
        <w:rPr>
          <w:sz w:val="22"/>
        </w:rPr>
        <w:t xml:space="preserve">urumlar (Halk Eğitim Merkezleri, </w:t>
      </w:r>
      <w:r w:rsidRPr="006E722F">
        <w:rPr>
          <w:sz w:val="22"/>
        </w:rPr>
        <w:t>dış paydaş ve düşük öneme sahip olmalarına</w:t>
      </w:r>
      <w:r>
        <w:rPr>
          <w:sz w:val="22"/>
        </w:rPr>
        <w:t xml:space="preserve"> rağmen</w:t>
      </w:r>
      <w:r w:rsidRPr="006E722F">
        <w:rPr>
          <w:sz w:val="22"/>
        </w:rPr>
        <w:t xml:space="preserve">) plan döneminde yüksek öneme (5) sahip olarak belirlenebilir. </w:t>
      </w:r>
      <w:proofErr w:type="gramEnd"/>
      <w:r w:rsidRPr="006E722F">
        <w:rPr>
          <w:sz w:val="22"/>
        </w:rPr>
        <w:t>Halk Eğitim Merkezi Tablo 3’te diğer eğitim kurumları arasında yer almaktadır. Böyle bir durumda ayrı bir paydaş olarak yazılması önemlidir.</w:t>
      </w:r>
    </w:p>
    <w:p w14:paraId="0F01B128" w14:textId="77777777" w:rsidR="00D23365" w:rsidRPr="006E722F" w:rsidRDefault="00D23365">
      <w:pPr>
        <w:pStyle w:val="AklamaMetni"/>
        <w:rPr>
          <w:sz w:val="22"/>
        </w:rPr>
      </w:pPr>
    </w:p>
    <w:p w14:paraId="2BF66AB0" w14:textId="132EB258" w:rsidR="00D23365" w:rsidRPr="006E722F" w:rsidRDefault="00D23365" w:rsidP="00627755">
      <w:pPr>
        <w:pStyle w:val="AklamaMetni"/>
        <w:rPr>
          <w:sz w:val="22"/>
        </w:rPr>
      </w:pPr>
    </w:p>
    <w:p w14:paraId="2767BA5B" w14:textId="77777777" w:rsidR="00D23365" w:rsidRPr="006E722F" w:rsidRDefault="00D23365">
      <w:pPr>
        <w:pStyle w:val="AklamaMetni"/>
        <w:rPr>
          <w:sz w:val="22"/>
        </w:rPr>
      </w:pPr>
    </w:p>
    <w:p w14:paraId="329FE1A4" w14:textId="30CE4F2E" w:rsidR="00D23365" w:rsidRPr="006E722F" w:rsidRDefault="00D23365">
      <w:pPr>
        <w:pStyle w:val="AklamaMetni"/>
        <w:rPr>
          <w:sz w:val="22"/>
        </w:rPr>
      </w:pPr>
    </w:p>
  </w:comment>
  <w:comment w:id="26" w:author="BİLGE KAĞAN BULUT" w:date="2024-02-09T12:49:00Z" w:initials="BKB">
    <w:p w14:paraId="1C52FB47" w14:textId="77777777" w:rsidR="00D23365" w:rsidRDefault="00D23365">
      <w:pPr>
        <w:pStyle w:val="AklamaMetni"/>
      </w:pPr>
      <w:r>
        <w:rPr>
          <w:rStyle w:val="AklamaBavurusu"/>
        </w:rPr>
        <w:annotationRef/>
      </w:r>
      <w:r>
        <w:t>Paydaş görüşlerinin alınması çalışmaları kurumlar için genelde benzer yöntemlerle yapılır.</w:t>
      </w:r>
    </w:p>
    <w:p w14:paraId="7158B3B2" w14:textId="77777777" w:rsidR="00D23365" w:rsidRDefault="00D23365">
      <w:pPr>
        <w:pStyle w:val="AklamaMetni"/>
      </w:pPr>
      <w:r>
        <w:t>2023 Mayıs ayında Aydın İl MEM tarafından il genelinde yapılan ve sizlerle paylaşılan 2024-2028 Stratejik Planı İç Paydaş Anketi sonuçlarından yararlanarak, kurumunuzda ankete katılan yönetici, öğretmen, personel, öğrenci ve veli sayılarını yazınız.</w:t>
      </w:r>
    </w:p>
    <w:p w14:paraId="449CC147" w14:textId="48AFE34F" w:rsidR="00D23365" w:rsidRDefault="00D23365">
      <w:pPr>
        <w:pStyle w:val="AklamaMetni"/>
      </w:pPr>
      <w:r w:rsidRPr="005710FF">
        <w:rPr>
          <w:b/>
        </w:rPr>
        <w:t>Not</w:t>
      </w:r>
      <w:r>
        <w:rPr>
          <w:b/>
        </w:rPr>
        <w:t xml:space="preserve"> 1</w:t>
      </w:r>
      <w:r w:rsidRPr="005710FF">
        <w:rPr>
          <w:b/>
        </w:rPr>
        <w:t>:</w:t>
      </w:r>
      <w:r>
        <w:t xml:space="preserve"> İç paydaş anketi sonuçları; yönetici, öğretmen, personel birlikte, öğrenci ve veliler birlikte olacak şekilde 2 formdan oluşmaktadır.</w:t>
      </w:r>
    </w:p>
    <w:p w14:paraId="1EB02B10" w14:textId="03945DC2" w:rsidR="00D23365" w:rsidRPr="005710FF" w:rsidRDefault="00D23365">
      <w:pPr>
        <w:pStyle w:val="AklamaMetni"/>
        <w:rPr>
          <w:b/>
        </w:rPr>
      </w:pPr>
      <w:r w:rsidRPr="005710FF">
        <w:rPr>
          <w:b/>
        </w:rPr>
        <w:t>Not 2:</w:t>
      </w:r>
      <w:r>
        <w:rPr>
          <w:b/>
        </w:rPr>
        <w:t xml:space="preserve"> </w:t>
      </w:r>
      <w:r w:rsidRPr="005710FF">
        <w:t xml:space="preserve">Müdürlüğümüz tarafından il genelindeki, ilçe milli eğitim müdürlükleri tarafından ilçe genelindeki, okul müdürlükleri tarafından okul genelindeki anket sonuçlarına erişim sağlanabilmektedir. </w:t>
      </w:r>
      <w:r w:rsidRPr="005710FF">
        <w:rPr>
          <w:b/>
        </w:rPr>
        <w:t>Bu nedenle il, ilçe, okul-kurum planlarında yer verilen anket sonuçlar</w:t>
      </w:r>
      <w:r>
        <w:rPr>
          <w:b/>
        </w:rPr>
        <w:t xml:space="preserve">ının gerçekçi ve </w:t>
      </w:r>
      <w:proofErr w:type="spellStart"/>
      <w:r w:rsidRPr="005710FF">
        <w:rPr>
          <w:b/>
        </w:rPr>
        <w:t>utarlı</w:t>
      </w:r>
      <w:proofErr w:type="spellEnd"/>
      <w:r w:rsidRPr="005710FF">
        <w:rPr>
          <w:b/>
        </w:rPr>
        <w:t xml:space="preserve"> olması önemlidir.</w:t>
      </w:r>
    </w:p>
    <w:p w14:paraId="143B7979" w14:textId="77777777" w:rsidR="00D23365" w:rsidRDefault="00D23365">
      <w:pPr>
        <w:pStyle w:val="AklamaMetni"/>
      </w:pPr>
    </w:p>
  </w:comment>
  <w:comment w:id="27" w:author="BİLGE KAĞAN BULUT" w:date="2024-02-09T12:52:00Z" w:initials="BKB">
    <w:p w14:paraId="64D91707" w14:textId="2956B14F" w:rsidR="00D23365" w:rsidRDefault="00D23365">
      <w:pPr>
        <w:pStyle w:val="AklamaMetni"/>
      </w:pPr>
      <w:r>
        <w:rPr>
          <w:rStyle w:val="AklamaBavurusu"/>
        </w:rPr>
        <w:annotationRef/>
      </w:r>
      <w:r>
        <w:t>Tabloyu kullanarak paydaşlarla yapılan görüş alma yöntemlerini ve çalışma tarihlerini-tarih aralıklarını düzenleyiniz. Görüşüne başvurulan diğer paydaşlar varsa tabloya satır ekleyerek gerekli düzenlemeleri yapınız.</w:t>
      </w:r>
    </w:p>
  </w:comment>
  <w:comment w:id="28" w:author="BİLGE KAĞAN BULUT" w:date="2024-02-09T12:54:00Z" w:initials="BKB">
    <w:p w14:paraId="1F36B76B" w14:textId="77777777" w:rsidR="00D23365" w:rsidRDefault="00D23365">
      <w:pPr>
        <w:pStyle w:val="AklamaMetni"/>
      </w:pPr>
      <w:r>
        <w:rPr>
          <w:rStyle w:val="AklamaBavurusu"/>
        </w:rPr>
        <w:annotationRef/>
      </w:r>
      <w:r w:rsidRPr="002F0351">
        <w:t>2023 Mayıs ayında Aydın İl MEM tarafından il genelinde yapılan ve sizlerle paylaşılan 2024-2028 S</w:t>
      </w:r>
      <w:r>
        <w:t>tratejik Planı İç Paydaş Anketi sonuçlarını grafiksel olarak belirtiniz.</w:t>
      </w:r>
    </w:p>
    <w:p w14:paraId="282A0704" w14:textId="77777777" w:rsidR="00D23365" w:rsidRDefault="00D23365">
      <w:pPr>
        <w:pStyle w:val="AklamaMetni"/>
      </w:pPr>
    </w:p>
    <w:p w14:paraId="2587AB0D" w14:textId="77777777" w:rsidR="00D23365" w:rsidRDefault="00D23365">
      <w:pPr>
        <w:pStyle w:val="AklamaMetni"/>
      </w:pPr>
      <w:r w:rsidRPr="002F0351">
        <w:rPr>
          <w:b/>
        </w:rPr>
        <w:t>Not 1:</w:t>
      </w:r>
      <w:r>
        <w:t xml:space="preserve"> Yönetici, öğretmen, personel anketi 3 bölümden, öğrenci ve veli anketi 3 bölümden oluşmaktadır. Anketlerde yer alan başlıklar ve sorular standarttır. İlgili grafikler kullanılarak yalnızca anketin sayısal sonuçları düzenlenebilir.</w:t>
      </w:r>
    </w:p>
    <w:p w14:paraId="378EE74D" w14:textId="77777777" w:rsidR="00D23365" w:rsidRDefault="00D23365">
      <w:pPr>
        <w:pStyle w:val="AklamaMetni"/>
      </w:pPr>
      <w:r w:rsidRPr="005710FF">
        <w:rPr>
          <w:b/>
        </w:rPr>
        <w:t>Not 2:</w:t>
      </w:r>
      <w:r>
        <w:t xml:space="preserve"> Anket sonuçlarında grafik kullanılmayacaksa mutlaka yazılı olarak bilgi verilmelidir. Anket sonuçlarını yazılı yorumlamak, en az grafik hazırlamak kadar iş yükü gerektireceğinden grafiklerin kullanılması önerilir.</w:t>
      </w:r>
    </w:p>
    <w:p w14:paraId="7DDCE363" w14:textId="4C2DCDC2" w:rsidR="00D23365" w:rsidRDefault="00D23365">
      <w:pPr>
        <w:pStyle w:val="AklamaMetni"/>
      </w:pPr>
      <w:r w:rsidRPr="005710FF">
        <w:rPr>
          <w:b/>
        </w:rPr>
        <w:t>Not 3:</w:t>
      </w:r>
      <w:r>
        <w:t xml:space="preserve"> Diğer görüş alma yöntemleri ile birlikte anket sonuçları, kurumun 5 yıl boyunca yapacağı çalışmaların ve önceliklerinin belirlenmesinde kullanılacağından gerçekçi olması önemlidir.</w:t>
      </w:r>
    </w:p>
  </w:comment>
  <w:comment w:id="30" w:author="BİLGE KAĞAN BULUT" w:date="2024-02-09T13:02:00Z" w:initials="BKB">
    <w:p w14:paraId="2485E2F7" w14:textId="116D1050" w:rsidR="00D23365" w:rsidRDefault="00D23365">
      <w:pPr>
        <w:pStyle w:val="AklamaMetni"/>
      </w:pPr>
      <w:r>
        <w:rPr>
          <w:rStyle w:val="AklamaBavurusu"/>
        </w:rPr>
        <w:annotationRef/>
      </w:r>
      <w:r>
        <w:t>Bu bölümdeki Tablo 5, 6, 7, 8, 9 ve 10, kuruma özgü bilgiler işlenerek kullanılabilir, satır veya sütun eklenebilir.</w:t>
      </w:r>
    </w:p>
    <w:p w14:paraId="0EA5523D" w14:textId="4EB5C7CA" w:rsidR="00D23365" w:rsidRDefault="00D23365">
      <w:pPr>
        <w:pStyle w:val="AklamaMetni"/>
      </w:pPr>
      <w:r>
        <w:t>Bu bölüme yeni tablo eklenmesi durumunda diğer bölümlerde de ekleme yapılmalı, tüm belgede yer alan tablo numaraları düzenlenmelidir.</w:t>
      </w:r>
    </w:p>
  </w:comment>
  <w:comment w:id="32" w:author="BİLGE KAĞAN BULUT" w:date="2024-03-11T13:29:00Z" w:initials="BKB">
    <w:p w14:paraId="664F215A" w14:textId="38ED2E7B" w:rsidR="00D23365" w:rsidRDefault="00D23365" w:rsidP="00AB1112">
      <w:pPr>
        <w:pStyle w:val="AklamaMetni"/>
      </w:pPr>
      <w:r>
        <w:rPr>
          <w:rStyle w:val="AklamaBavurusu"/>
        </w:rPr>
        <w:annotationRef/>
      </w:r>
      <w:r>
        <w:t>Maliyet tablosu, kurumun kendi gelir türlerini ve miktarını içermek kaydıyla aynı formatta kullanılabilir, satır eklenebilir, çıkarılabilir.</w:t>
      </w:r>
    </w:p>
    <w:p w14:paraId="3E41C2F0" w14:textId="3D6CE3FD" w:rsidR="00D23365" w:rsidRDefault="00D23365">
      <w:pPr>
        <w:pStyle w:val="AklamaMetni"/>
      </w:pPr>
      <w:r>
        <w:t>Döner sermaye vb. kaynağı olan kurumlar tabloya ekleme yaparak tahmini döner sermaye gelirlerini belirtmelidirler.</w:t>
      </w:r>
    </w:p>
  </w:comment>
  <w:comment w:id="34" w:author="BİLGE KAĞAN BULUT" w:date="2024-02-09T13:18:00Z" w:initials="BKB">
    <w:p w14:paraId="2081950C" w14:textId="1A1D9F9A" w:rsidR="00D23365" w:rsidRDefault="00D23365">
      <w:pPr>
        <w:pStyle w:val="AklamaMetni"/>
      </w:pPr>
      <w:r>
        <w:rPr>
          <w:rStyle w:val="AklamaBavurusu"/>
        </w:rPr>
        <w:annotationRef/>
      </w:r>
      <w:r>
        <w:t>Açıklama aynı şekilde kullanılabilir.</w:t>
      </w:r>
    </w:p>
  </w:comment>
  <w:comment w:id="35" w:author="BİLGE KAĞAN BULUT" w:date="2024-02-09T13:36:00Z" w:initials="BKB">
    <w:p w14:paraId="6AE4D66E" w14:textId="16D4D931" w:rsidR="00D23365" w:rsidRDefault="00D23365">
      <w:pPr>
        <w:pStyle w:val="AklamaMetni"/>
      </w:pPr>
      <w:r>
        <w:rPr>
          <w:rStyle w:val="AklamaBavurusu"/>
        </w:rPr>
        <w:annotationRef/>
      </w:r>
      <w:r>
        <w:t>GZFT Listesini inceleyiniz. Kurumunuza uygun olmayan güçlü ve zayıf yönlerle fırsat ve tehditleri çıkarınız. Kurumunuzun sahip olduğu şartlara uygun olarak ekleme-çıkarma yapınız.</w:t>
      </w:r>
    </w:p>
    <w:p w14:paraId="68033045" w14:textId="77777777" w:rsidR="00D23365" w:rsidRDefault="00D23365">
      <w:pPr>
        <w:pStyle w:val="AklamaMetni"/>
      </w:pPr>
    </w:p>
    <w:p w14:paraId="07393D8D" w14:textId="77777777" w:rsidR="00D23365" w:rsidRDefault="00D23365" w:rsidP="00FF0F1C">
      <w:pPr>
        <w:pStyle w:val="AklamaMetni"/>
      </w:pPr>
      <w:r w:rsidRPr="007754AA">
        <w:rPr>
          <w:b/>
        </w:rPr>
        <w:t>Güçlü Yön:</w:t>
      </w:r>
      <w:r>
        <w:t xml:space="preserve"> Bir kurumun iradesinde olan, değiştirmeye veya etkilemeye gücünün yettiği </w:t>
      </w:r>
      <w:r w:rsidRPr="007754AA">
        <w:rPr>
          <w:b/>
        </w:rPr>
        <w:t>olumlu</w:t>
      </w:r>
      <w:r>
        <w:t xml:space="preserve"> alanları ifade eder. Örneğin öğrencilerin akademik başarılarının yeterli düzeyde olması, disiplin yaptırımlarının az olması, toplantılara katılan veli oranının yüksek olması ve benzeri durumlar kurumun etkileyebileceği olumlu alanlardır.</w:t>
      </w:r>
    </w:p>
    <w:p w14:paraId="39FAF47C" w14:textId="77777777" w:rsidR="00D23365" w:rsidRDefault="00D23365" w:rsidP="00FF0F1C">
      <w:pPr>
        <w:pStyle w:val="AklamaMetni"/>
      </w:pPr>
      <w:r w:rsidRPr="007754AA">
        <w:rPr>
          <w:b/>
        </w:rPr>
        <w:t>Zayıf Yön:</w:t>
      </w:r>
      <w:r w:rsidRPr="007754AA">
        <w:t xml:space="preserve"> </w:t>
      </w:r>
      <w:r>
        <w:t xml:space="preserve">Bir kurumun iradesinde olan, değiştirmeye veya etkilemeye gücünün yettiği </w:t>
      </w:r>
      <w:r>
        <w:rPr>
          <w:b/>
        </w:rPr>
        <w:t>olumsuz</w:t>
      </w:r>
      <w:r>
        <w:t xml:space="preserve"> alanları ifade eder. Örneğin okul kantininde </w:t>
      </w:r>
      <w:proofErr w:type="gramStart"/>
      <w:r>
        <w:t>hijyen</w:t>
      </w:r>
      <w:proofErr w:type="gramEnd"/>
      <w:r>
        <w:t xml:space="preserve"> standartlarına uygun olmayan yiyeceklerin satılması, ulusal ve uluslararası proje çalışmalarına başvuru sayısının az olması, öğretmenlere yönelik sosyal faaliyet sayısının az olması gibi durumlar kurumun etki edebileceği olumsuz alanlardır.</w:t>
      </w:r>
    </w:p>
    <w:p w14:paraId="6B81FD9B" w14:textId="071E292A" w:rsidR="00D23365" w:rsidRDefault="00D23365" w:rsidP="00FF0F1C">
      <w:pPr>
        <w:pStyle w:val="AklamaMetni"/>
      </w:pPr>
      <w:r w:rsidRPr="00C12F96">
        <w:rPr>
          <w:b/>
        </w:rPr>
        <w:t>Fırsat:</w:t>
      </w:r>
      <w:r>
        <w:t xml:space="preserve"> Kurumun iradesinde olmayan fakat kurumun faaliyetleri için </w:t>
      </w:r>
      <w:r w:rsidRPr="00C12F96">
        <w:t>avantaj</w:t>
      </w:r>
      <w:r>
        <w:t xml:space="preserve"> sağlayan </w:t>
      </w:r>
      <w:r w:rsidRPr="00C12F96">
        <w:rPr>
          <w:b/>
        </w:rPr>
        <w:t>olumlu</w:t>
      </w:r>
      <w:r>
        <w:t xml:space="preserve"> durumlar fırsat olarak değerlendirilir. </w:t>
      </w:r>
    </w:p>
    <w:p w14:paraId="74EB04DD" w14:textId="2B1DE60F" w:rsidR="00D23365" w:rsidRDefault="00D23365" w:rsidP="00FF0F1C">
      <w:pPr>
        <w:pStyle w:val="AklamaMetni"/>
      </w:pPr>
      <w:r>
        <w:t xml:space="preserve">Örnek1; bir eğitim kurumunda tüm </w:t>
      </w:r>
      <w:proofErr w:type="gramStart"/>
      <w:r>
        <w:t>branşlarda</w:t>
      </w:r>
      <w:proofErr w:type="gramEnd"/>
      <w:r>
        <w:t xml:space="preserve"> yeterli sayıda öğretmen olması olumlu bir durumdur. Fakat </w:t>
      </w:r>
      <w:proofErr w:type="gramStart"/>
      <w:r>
        <w:t>branş</w:t>
      </w:r>
      <w:proofErr w:type="gramEnd"/>
      <w:r>
        <w:t xml:space="preserve"> öğretmenlerinin atanması işlemlerini okul/kurum yapamayacağı için fırsat olarak değerlendirilir. </w:t>
      </w:r>
    </w:p>
    <w:p w14:paraId="77267F4E" w14:textId="350F90F6" w:rsidR="00D23365" w:rsidRDefault="00D23365" w:rsidP="00FF0F1C">
      <w:pPr>
        <w:pStyle w:val="AklamaMetni"/>
      </w:pPr>
      <w:r>
        <w:t xml:space="preserve">Örnek 2: Okulun/kurumun bulunduğu ilde, ilçede, ulusal ve uluslararası sanayi kuruluşlarının bulunması kurumun etkileyemeyeceği bir durumdur fakat kurumun çalışma alanları ile ilgili destek alması, işbirliği geliştirebilmesi için olumlu bir durumdur. </w:t>
      </w:r>
    </w:p>
    <w:p w14:paraId="1AEEB844" w14:textId="71DF448E" w:rsidR="00D23365" w:rsidRDefault="00D23365" w:rsidP="00FF0F1C">
      <w:pPr>
        <w:pStyle w:val="AklamaMetni"/>
      </w:pPr>
      <w:r>
        <w:t>Örnek 3: Öğrenci velilerinin yüksek gelir seviyesine sahip olması kurumun etkileyebileceği bir durum değildir fakat kurum için olumlu bir durumdur.</w:t>
      </w:r>
    </w:p>
    <w:p w14:paraId="531FD5F4" w14:textId="1D55F3A0" w:rsidR="00D23365" w:rsidRDefault="00D23365" w:rsidP="00FF0F1C">
      <w:pPr>
        <w:pStyle w:val="AklamaMetni"/>
      </w:pPr>
      <w:r>
        <w:rPr>
          <w:b/>
        </w:rPr>
        <w:t xml:space="preserve">Tehdit: </w:t>
      </w:r>
      <w:r w:rsidRPr="00C12F96">
        <w:t xml:space="preserve">Fırsattan farklı olarak tehdit unsurunda kurumun </w:t>
      </w:r>
      <w:r>
        <w:t xml:space="preserve">iradesinde olmayan ve </w:t>
      </w:r>
      <w:r w:rsidRPr="00C12F96">
        <w:t xml:space="preserve">işleyişini </w:t>
      </w:r>
      <w:r w:rsidRPr="00C12F96">
        <w:rPr>
          <w:b/>
        </w:rPr>
        <w:t>olumsuz</w:t>
      </w:r>
      <w:r w:rsidRPr="00C12F96">
        <w:t xml:space="preserve"> etkileyen durumlar bulunmasıdır. </w:t>
      </w:r>
    </w:p>
    <w:p w14:paraId="075FD5E6" w14:textId="77777777" w:rsidR="00D23365" w:rsidRDefault="00D23365" w:rsidP="00FF0F1C">
      <w:pPr>
        <w:pStyle w:val="AklamaMetni"/>
      </w:pPr>
      <w:r>
        <w:t>Örnek 1: Okul binasının trafiğin yoğun olduğu bir alanda bulunmasına okul etki edemez ve bu durum olumsuz bir durumdur. Bu nedenle tehdit olarak değerlendirilir.</w:t>
      </w:r>
    </w:p>
    <w:p w14:paraId="056FF44E" w14:textId="77777777" w:rsidR="00D23365" w:rsidRDefault="00D23365" w:rsidP="00FF0F1C">
      <w:pPr>
        <w:pStyle w:val="AklamaMetni"/>
      </w:pPr>
      <w:r>
        <w:t>Örnek 2: Parçalanmış aile yapısına sahip olan öğrenci sayısı/oranı, okulun etkileyebileceği bir durum değildir ve olumsuzdur. Bu nedenle tehdittir.</w:t>
      </w:r>
    </w:p>
    <w:p w14:paraId="32FC0A23" w14:textId="77777777" w:rsidR="00D23365" w:rsidRDefault="00D23365" w:rsidP="00FF0F1C">
      <w:pPr>
        <w:pStyle w:val="AklamaMetni"/>
      </w:pPr>
    </w:p>
    <w:p w14:paraId="235C1059" w14:textId="77777777" w:rsidR="00D23365" w:rsidRDefault="00D23365" w:rsidP="00FF0F1C">
      <w:pPr>
        <w:pStyle w:val="AklamaMetni"/>
      </w:pPr>
      <w:r>
        <w:t>Bir kurum için güçlü yön kabul edilen bir durum, bir başka kurum için zayıf yön olabilir. Aynı şekilde kurumun sahip olduğu fırsatlar bir başka kurum için tehdit olabilir.</w:t>
      </w:r>
    </w:p>
    <w:p w14:paraId="30173A9A" w14:textId="77777777" w:rsidR="00D23365" w:rsidRDefault="00D23365" w:rsidP="00FF0F1C">
      <w:pPr>
        <w:pStyle w:val="AklamaMetni"/>
      </w:pPr>
      <w:r>
        <w:t>Bir durumun güçlü veya zayıf yön, fırsat veya tehdit olarak değerlendirilmesi, mevcut durumun etki düzeyi veya etkileme şekli ile ilgilidir.</w:t>
      </w:r>
    </w:p>
    <w:p w14:paraId="774CD807" w14:textId="77777777" w:rsidR="00D23365" w:rsidRDefault="00D23365" w:rsidP="00FF0F1C">
      <w:pPr>
        <w:pStyle w:val="AklamaMetni"/>
      </w:pPr>
    </w:p>
    <w:p w14:paraId="5359C784" w14:textId="77777777" w:rsidR="00D23365" w:rsidRDefault="00D23365" w:rsidP="00FF0F1C">
      <w:pPr>
        <w:pStyle w:val="AklamaMetni"/>
      </w:pPr>
      <w:r w:rsidRPr="00BC5AE7">
        <w:rPr>
          <w:b/>
        </w:rPr>
        <w:t>Örnek:</w:t>
      </w:r>
      <w:r>
        <w:t xml:space="preserve"> Okul velilerinin gelir düzeyinin yüksek olması; eğer veliler okul aile birliğini beklenen düzeyde destekliyor, etkinliklerde yapılan harcamalara katılıyorsa, bu olumlu durum </w:t>
      </w:r>
      <w:r w:rsidRPr="00BC5AE7">
        <w:rPr>
          <w:b/>
        </w:rPr>
        <w:t>fırsat</w:t>
      </w:r>
      <w:r>
        <w:t xml:space="preserve"> olarak değerlendirilebilir. Fakat aynı durum yani öğrenci velilerinin gelir düzeyinin yüksek olması, velilerin verdikleri desteği kurumun işleyişine müdahale hakkı olarak görmesine, </w:t>
      </w:r>
      <w:r w:rsidRPr="00BC5AE7">
        <w:t>okul faal</w:t>
      </w:r>
      <w:r>
        <w:t xml:space="preserve">iyetlerine istenmeyecek şekilde-düzeyde </w:t>
      </w:r>
      <w:r w:rsidRPr="00BC5AE7">
        <w:t xml:space="preserve">müdahale etmesine </w:t>
      </w:r>
      <w:r>
        <w:t xml:space="preserve">neden oluyorsa </w:t>
      </w:r>
      <w:r w:rsidRPr="00BC5AE7">
        <w:rPr>
          <w:b/>
        </w:rPr>
        <w:t>tehdit</w:t>
      </w:r>
      <w:r>
        <w:t xml:space="preserve"> olarak değerlendirilir. Burada önemli olan nokta; velinin müdahale hakkının, okula verdiği destekten kaynaklandığını düşünmesidir. Oysaki veli, okulun iç paydaşı ve okul aile birliğinin bir üyesi olarak okul faaliyetlerine zaten müdahale edebilir, görüş, dilek, istek ve </w:t>
      </w:r>
      <w:proofErr w:type="gramStart"/>
      <w:r>
        <w:t>şikayetlerini</w:t>
      </w:r>
      <w:proofErr w:type="gramEnd"/>
      <w:r>
        <w:t xml:space="preserve"> bildirebilir. Hatta bu durum okulun gelişimine katkı sağlayan olumlu bir durum olarak değerlendirilebilir.</w:t>
      </w:r>
    </w:p>
    <w:p w14:paraId="3647F170" w14:textId="77777777" w:rsidR="00D23365" w:rsidRDefault="00D23365" w:rsidP="00FF0F1C">
      <w:pPr>
        <w:pStyle w:val="AklamaMetni"/>
      </w:pPr>
    </w:p>
    <w:p w14:paraId="559A25C3" w14:textId="71C9E896" w:rsidR="00D23365" w:rsidRDefault="00D23365" w:rsidP="00FF0F1C">
      <w:pPr>
        <w:pStyle w:val="AklamaMetni"/>
      </w:pPr>
      <w:r>
        <w:t>Yukarıdaki örnekte ifade edilen öğrenci velilerinin gelir düzeyinin yüksek olması, velilerin okul aile birliğine beklenen düzeyde destek vermesi ve bu sebeple okul faaliyetlerine istenmeyen düzeyde müdahale etme durumları birlikte yaşanıyorsa, bu durum kurum için hem fırsat hem tehdit olarak değerlendirilebilir.</w:t>
      </w:r>
    </w:p>
  </w:comment>
  <w:comment w:id="36" w:author="BİLGE KAĞAN BULUT" w:date="2024-02-09T13:58:00Z" w:initials="BKB">
    <w:p w14:paraId="7B9B99FE" w14:textId="77777777" w:rsidR="00D23365" w:rsidRDefault="00D23365">
      <w:pPr>
        <w:pStyle w:val="AklamaMetni"/>
      </w:pPr>
      <w:r>
        <w:rPr>
          <w:rStyle w:val="AklamaBavurusu"/>
        </w:rPr>
        <w:annotationRef/>
      </w:r>
      <w:r>
        <w:t>Tespitler ve İhtiyaçlar; durum analizi çalışmasında bu bölüme kadar yapılan tüm analizlerin değerlendirildiği, önceki verilere göre kurumun gelişim/sorun alanlarının tespit edildiği ve kurumun ihtiyaçlarının sıralandığı bölümdür.</w:t>
      </w:r>
    </w:p>
    <w:p w14:paraId="01BB5DC6" w14:textId="77777777" w:rsidR="00D23365" w:rsidRDefault="00D23365">
      <w:pPr>
        <w:pStyle w:val="AklamaMetni"/>
      </w:pPr>
    </w:p>
    <w:p w14:paraId="074CA20C" w14:textId="77777777" w:rsidR="00D23365" w:rsidRDefault="00D23365">
      <w:pPr>
        <w:pStyle w:val="AklamaMetni"/>
      </w:pPr>
      <w:r>
        <w:t>Kurumun stratejik planındaki Geleceğe Bakış bölümünde ele alacağı</w:t>
      </w:r>
    </w:p>
    <w:p w14:paraId="127FA380" w14:textId="12EB5BC4" w:rsidR="00D23365" w:rsidRDefault="00D23365">
      <w:pPr>
        <w:pStyle w:val="AklamaMetni"/>
      </w:pPr>
      <w:r>
        <w:t>-Amaç, hedef, performans göstergesi</w:t>
      </w:r>
    </w:p>
    <w:p w14:paraId="4B37C486" w14:textId="77777777" w:rsidR="00D23365" w:rsidRDefault="00D23365">
      <w:pPr>
        <w:pStyle w:val="AklamaMetni"/>
      </w:pPr>
      <w:r>
        <w:t>-Bunları gerçekleştirmek için uygulayacağı stratejiler, faaliyetler</w:t>
      </w:r>
    </w:p>
    <w:p w14:paraId="287B6B1C" w14:textId="77777777" w:rsidR="00D23365" w:rsidRDefault="00D23365">
      <w:pPr>
        <w:pStyle w:val="AklamaMetni"/>
      </w:pPr>
      <w:r>
        <w:t>-faaliyetler gerçekleştirirken karşılaşabileceği riskler</w:t>
      </w:r>
    </w:p>
    <w:p w14:paraId="2FC7F37C" w14:textId="77777777" w:rsidR="00D23365" w:rsidRDefault="00D23365">
      <w:pPr>
        <w:pStyle w:val="AklamaMetni"/>
      </w:pPr>
    </w:p>
    <w:p w14:paraId="24D4A794" w14:textId="77777777" w:rsidR="00D23365" w:rsidRDefault="00D23365">
      <w:pPr>
        <w:pStyle w:val="AklamaMetni"/>
      </w:pPr>
      <w:proofErr w:type="gramStart"/>
      <w:r>
        <w:t>temel</w:t>
      </w:r>
      <w:proofErr w:type="gramEnd"/>
      <w:r>
        <w:t xml:space="preserve"> olarak </w:t>
      </w:r>
      <w:r w:rsidRPr="00871FF4">
        <w:rPr>
          <w:b/>
        </w:rPr>
        <w:t>Tespitler ve İhtiyaçlar</w:t>
      </w:r>
      <w:r>
        <w:t xml:space="preserve"> tablosundan yola çıkılarak hazırlanır.</w:t>
      </w:r>
    </w:p>
    <w:p w14:paraId="0D2D8FD7" w14:textId="77777777" w:rsidR="00D23365" w:rsidRDefault="00D23365">
      <w:pPr>
        <w:pStyle w:val="AklamaMetni"/>
      </w:pPr>
    </w:p>
    <w:p w14:paraId="6B99962C" w14:textId="77777777" w:rsidR="00D23365" w:rsidRPr="00916631" w:rsidRDefault="00D23365">
      <w:pPr>
        <w:pStyle w:val="AklamaMetni"/>
        <w:rPr>
          <w:b/>
        </w:rPr>
      </w:pPr>
      <w:r w:rsidRPr="00916631">
        <w:rPr>
          <w:b/>
        </w:rPr>
        <w:t>Önceki verilere dayanarak Tespitler ve İhtiyaçlar tablosunu gözden geçiriniz, kurumunuza uygun ifadeleri kullanınız. Önceki bölümlerde yaptığınız değişikliklere göre bu tabloda da kurumunuza özgü değişiklikler yapınız.</w:t>
      </w:r>
    </w:p>
    <w:p w14:paraId="7E23094C" w14:textId="77777777" w:rsidR="00D23365" w:rsidRDefault="00D23365">
      <w:pPr>
        <w:pStyle w:val="AklamaMetni"/>
      </w:pPr>
    </w:p>
    <w:p w14:paraId="037DB40E" w14:textId="0BE2DEE4" w:rsidR="00D23365" w:rsidRDefault="00D23365">
      <w:pPr>
        <w:pStyle w:val="AklamaMetni"/>
      </w:pPr>
      <w:r>
        <w:t xml:space="preserve">Okul-kurum stratejik planında yer alması gereken Paydaş Ürün/Hizmet Matrisi, Kurum Kültürü Analizi, GZFT Stratejileri, PESTLE Analizine, okul-kurum planlarının sadeleştirilmesi amacıyla yer verilmemiştir (Adı geçen çalışmaların örnekleri için Aydın İl MEM 2024-2028 Stratejik Planına bakınız). </w:t>
      </w:r>
    </w:p>
    <w:p w14:paraId="08713762" w14:textId="77777777" w:rsidR="00D23365" w:rsidRDefault="00D23365">
      <w:pPr>
        <w:pStyle w:val="AklamaMetni"/>
      </w:pPr>
    </w:p>
    <w:p w14:paraId="69ECB2A9" w14:textId="2D462350" w:rsidR="00D23365" w:rsidRDefault="00D23365">
      <w:pPr>
        <w:pStyle w:val="AklamaMetni"/>
      </w:pPr>
      <w:r>
        <w:t>GELECEĞE BAKIŞ bölümüne geçiniz.</w:t>
      </w:r>
    </w:p>
  </w:comment>
  <w:comment w:id="42" w:author="BİLGE KAĞAN BULUT" w:date="2024-02-09T14:34:00Z" w:initials="BKB">
    <w:p w14:paraId="6DECAD74" w14:textId="7807BE45" w:rsidR="00D23365" w:rsidRDefault="00D23365" w:rsidP="00F945E8">
      <w:pPr>
        <w:pStyle w:val="AklamaMetni"/>
      </w:pPr>
      <w:r>
        <w:rPr>
          <w:rStyle w:val="AklamaBavurusu"/>
        </w:rPr>
        <w:annotationRef/>
      </w:r>
      <w:r w:rsidRPr="00B00AB7">
        <w:rPr>
          <w:b/>
        </w:rPr>
        <w:t>Misyon;</w:t>
      </w:r>
      <w:r>
        <w:t xml:space="preserve"> kurumun neden var olduğunu, varoluş sebebini ifade eder. Kurumunuz olmasaydı hangi hizmetin eksik kalacağını da düşünerek </w:t>
      </w:r>
      <w:proofErr w:type="gramStart"/>
      <w:r>
        <w:t>misyon</w:t>
      </w:r>
      <w:proofErr w:type="gramEnd"/>
      <w:r>
        <w:t xml:space="preserve"> bildiriminizi yazınız. Misyon bildiriminde hizmet alanınızı, hedef kitlenizi ve hangi ihtiyacı karşıladığınızı bütünlük içerisinde kısa, öz ve net şekilde ifade ediniz. Misyon genel olarak plan döneminde en öncelikli hizmetinizi, karşılayacağınız ihtiyacı ifade eder.</w:t>
      </w:r>
    </w:p>
  </w:comment>
  <w:comment w:id="43" w:author="BİLGE KAĞAN BULUT" w:date="2024-02-09T14:38:00Z" w:initials="BKB">
    <w:p w14:paraId="78DB19CC" w14:textId="3D5C8216" w:rsidR="00D23365" w:rsidRDefault="00D23365" w:rsidP="00F945E8">
      <w:pPr>
        <w:pStyle w:val="AklamaMetni"/>
      </w:pPr>
      <w:r>
        <w:rPr>
          <w:rStyle w:val="AklamaBavurusu"/>
        </w:rPr>
        <w:annotationRef/>
      </w:r>
      <w:r w:rsidRPr="00F945E8">
        <w:rPr>
          <w:rStyle w:val="AklamaBavurusu"/>
          <w:b/>
        </w:rPr>
        <w:annotationRef/>
      </w:r>
      <w:r w:rsidRPr="00F945E8">
        <w:rPr>
          <w:b/>
        </w:rPr>
        <w:t>Vizyon;</w:t>
      </w:r>
      <w:r>
        <w:t xml:space="preserve"> kurumun gelecekte (plan dönemi sonunda) nerede olmak istediğini, gerçekleştirmek istediği hayali ifade eder. Vizyon bildirimi, kurumun genel amacını yansıtacak şekilde bir kısa, öz, net olmalıdır.</w:t>
      </w:r>
    </w:p>
    <w:p w14:paraId="4E78610C" w14:textId="7B2FEE6F" w:rsidR="00D23365" w:rsidRDefault="00D23365">
      <w:pPr>
        <w:pStyle w:val="AklamaMetni"/>
      </w:pPr>
    </w:p>
  </w:comment>
  <w:comment w:id="44" w:author="BİLGE KAĞAN BULUT" w:date="2024-02-09T14:39:00Z" w:initials="BKB">
    <w:p w14:paraId="4D665D13" w14:textId="51A96E77" w:rsidR="00D23365" w:rsidRDefault="00D23365">
      <w:pPr>
        <w:pStyle w:val="AklamaMetni"/>
      </w:pPr>
      <w:r>
        <w:rPr>
          <w:rStyle w:val="AklamaBavurusu"/>
        </w:rPr>
        <w:annotationRef/>
      </w:r>
      <w:r w:rsidRPr="00F945E8">
        <w:rPr>
          <w:b/>
        </w:rPr>
        <w:t>NOT:</w:t>
      </w:r>
      <w:r>
        <w:t xml:space="preserve"> Kritik düzeyde özel durumlar hariç olmak üzere kurumların </w:t>
      </w:r>
      <w:proofErr w:type="gramStart"/>
      <w:r>
        <w:t>misyon</w:t>
      </w:r>
      <w:proofErr w:type="gramEnd"/>
      <w:r>
        <w:t xml:space="preserve"> ve vizyon bildirimlerinde “Anayasaya, kanunlara uymak, Atatürk İlke ve İnkılaplarına uymak, Türkiye Cumhuriyeti Devletine saygılı bireyler yetiştirmek” ve benzeri ifadelere sıkça yer verilmektedir. Anayasaya ve kanunlara saygılı olmak, Atatürk İlke ve İnkılaplarına uygun eğitim hizmeti sunmak ve Türkiye Cumhuriyetine ve Devletine bağlı kalmak vb. tüm eğitim kurumlarının asli ve sürekli görevlerindendir, herhangi bir kuruma özel değildir. Misyon ifadesi; genel olarak okulun-kurumun eş değer diğer kurumlardan (örneğin bir ilkokulun, aynı eğitim bölgesinde benzer şartları taşıyan başka bir ilkokuldan) farkını ortaya koyacak şekilde belirlenir.</w:t>
      </w:r>
    </w:p>
  </w:comment>
  <w:comment w:id="45" w:author="BİLGE KAĞAN BULUT" w:date="2024-02-09T14:48:00Z" w:initials="BKB">
    <w:p w14:paraId="494B1EE4" w14:textId="56025FE9" w:rsidR="00D23365" w:rsidRDefault="00D23365" w:rsidP="00FE4C13">
      <w:pPr>
        <w:pStyle w:val="AklamaMetni"/>
      </w:pPr>
      <w:r>
        <w:rPr>
          <w:rStyle w:val="AklamaBavurusu"/>
        </w:rPr>
        <w:annotationRef/>
      </w:r>
      <w:r>
        <w:rPr>
          <w:rStyle w:val="AklamaBavurusu"/>
        </w:rPr>
        <w:annotationRef/>
      </w:r>
      <w:r>
        <w:t>Temel Değerler bölümünde; kurumun ve paydaşlarının öncelik verdiği değerler sıralanır. Sıralamada herhangi bir hiyerarşi bulunmak zorunda değildir. İl MEM için hazırlanan değerler tablosunda ifade edilenlerle aynı veya kurumunuza özgü değerlere yer verilebilir.</w:t>
      </w:r>
    </w:p>
    <w:p w14:paraId="73AB39A4" w14:textId="0ACF2F02" w:rsidR="00D23365" w:rsidRDefault="00D23365">
      <w:pPr>
        <w:pStyle w:val="AklamaMetni"/>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9929E" w15:done="0"/>
  <w15:commentEx w15:paraId="1C738055" w15:done="0"/>
  <w15:commentEx w15:paraId="390CAEEB" w15:done="0"/>
  <w15:commentEx w15:paraId="43A9F3D9" w15:done="0"/>
  <w15:commentEx w15:paraId="4324DBA2" w15:done="0"/>
  <w15:commentEx w15:paraId="3ED11D82" w15:done="0"/>
  <w15:commentEx w15:paraId="2FD47C6D" w15:done="0"/>
  <w15:commentEx w15:paraId="27BA13AC" w15:done="0"/>
  <w15:commentEx w15:paraId="2236030E" w15:done="0"/>
  <w15:commentEx w15:paraId="5205DD2A" w15:done="0"/>
  <w15:commentEx w15:paraId="2853BF15" w15:done="0"/>
  <w15:commentEx w15:paraId="0DA98A25" w15:done="0"/>
  <w15:commentEx w15:paraId="4F55D4D5" w15:done="0"/>
  <w15:commentEx w15:paraId="4A8CD0BA" w15:done="0"/>
  <w15:commentEx w15:paraId="42B599B1" w15:done="0"/>
  <w15:commentEx w15:paraId="4E5AB426" w15:done="0"/>
  <w15:commentEx w15:paraId="3042B598" w15:done="0"/>
  <w15:commentEx w15:paraId="00DA4ABD" w15:done="0"/>
  <w15:commentEx w15:paraId="5222C358" w15:done="0"/>
  <w15:commentEx w15:paraId="59F8AAAE" w15:done="0"/>
  <w15:commentEx w15:paraId="329FE1A4" w15:done="0"/>
  <w15:commentEx w15:paraId="143B7979" w15:done="0"/>
  <w15:commentEx w15:paraId="64D91707" w15:done="0"/>
  <w15:commentEx w15:paraId="7DDCE363" w15:done="0"/>
  <w15:commentEx w15:paraId="0EA5523D" w15:done="0"/>
  <w15:commentEx w15:paraId="3E41C2F0" w15:done="0"/>
  <w15:commentEx w15:paraId="2081950C" w15:done="0"/>
  <w15:commentEx w15:paraId="559A25C3" w15:done="0"/>
  <w15:commentEx w15:paraId="69ECB2A9" w15:done="0"/>
  <w15:commentEx w15:paraId="6DECAD74" w15:done="0"/>
  <w15:commentEx w15:paraId="4E78610C" w15:done="0"/>
  <w15:commentEx w15:paraId="4D665D13" w15:done="0"/>
  <w15:commentEx w15:paraId="73AB39A4" w15:done="0"/>
  <w15:commentEx w15:paraId="1E947F8E" w15:done="0"/>
  <w15:commentEx w15:paraId="3E78E5AE" w15:done="0"/>
  <w15:commentEx w15:paraId="58835824" w15:done="0"/>
  <w15:commentEx w15:paraId="6D6BD081" w15:done="0"/>
  <w15:commentEx w15:paraId="09B3366F" w15:done="0"/>
  <w15:commentEx w15:paraId="16A31273" w15:done="0"/>
  <w15:commentEx w15:paraId="5686D106" w15:done="0"/>
  <w15:commentEx w15:paraId="614CA5D8" w15:done="0"/>
  <w15:commentEx w15:paraId="089CD578" w15:done="0"/>
  <w15:commentEx w15:paraId="5F501265" w15:done="0"/>
  <w15:commentEx w15:paraId="468751A5" w15:done="0"/>
  <w15:commentEx w15:paraId="7AB7A16E" w15:done="0"/>
  <w15:commentEx w15:paraId="6A452B43" w15:done="0"/>
  <w15:commentEx w15:paraId="0B263DBB" w15:done="0"/>
  <w15:commentEx w15:paraId="6B2F1975" w15:done="0"/>
  <w15:commentEx w15:paraId="2E1BC642" w15:done="0"/>
  <w15:commentEx w15:paraId="37473349" w15:done="0"/>
  <w15:commentEx w15:paraId="4B97479B" w15:done="0"/>
  <w15:commentEx w15:paraId="10C2DFCD" w15:done="0"/>
  <w15:commentEx w15:paraId="171CB73E" w15:done="0"/>
  <w15:commentEx w15:paraId="45CCB666" w15:done="0"/>
  <w15:commentEx w15:paraId="65BC60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00C50" w14:textId="77777777" w:rsidR="00B843F6" w:rsidRDefault="00B843F6" w:rsidP="000C4EB0">
      <w:r>
        <w:separator/>
      </w:r>
    </w:p>
  </w:endnote>
  <w:endnote w:type="continuationSeparator" w:id="0">
    <w:p w14:paraId="5D035005" w14:textId="77777777" w:rsidR="00B843F6" w:rsidRDefault="00B843F6"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2DA95" w14:textId="77777777" w:rsidR="00D23365" w:rsidRDefault="00D23365">
    <w:pPr>
      <w:pStyle w:val="Altbilgi"/>
      <w:jc w:val="center"/>
      <w:rPr>
        <w:caps/>
        <w:color w:val="4F81BD" w:themeColor="accent1"/>
      </w:rPr>
    </w:pPr>
  </w:p>
  <w:p w14:paraId="7D3834A8" w14:textId="77777777" w:rsidR="00D23365" w:rsidRDefault="00D23365">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EE9CA" w14:textId="77777777" w:rsidR="00D23365" w:rsidRPr="00944ACC" w:rsidRDefault="00D23365">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8F4BBE">
      <w:rPr>
        <w:b/>
        <w:caps/>
        <w:noProof/>
        <w:color w:val="000000" w:themeColor="text1"/>
      </w:rPr>
      <w:t>22</w:t>
    </w:r>
    <w:r w:rsidRPr="00944ACC">
      <w:rPr>
        <w:b/>
        <w:caps/>
        <w:color w:val="000000" w:themeColor="text1"/>
      </w:rPr>
      <w:fldChar w:fldCharType="end"/>
    </w:r>
    <w:r>
      <w:rPr>
        <w:b/>
        <w:caps/>
        <w:color w:val="000000" w:themeColor="text1"/>
      </w:rPr>
      <w:t>-</w:t>
    </w:r>
  </w:p>
  <w:p w14:paraId="1A5BC653" w14:textId="77777777" w:rsidR="00D23365" w:rsidRDefault="00D23365">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AA739" w14:textId="77777777" w:rsidR="00B843F6" w:rsidRDefault="00B843F6" w:rsidP="000C4EB0">
      <w:r>
        <w:separator/>
      </w:r>
    </w:p>
  </w:footnote>
  <w:footnote w:type="continuationSeparator" w:id="0">
    <w:p w14:paraId="35C806B4" w14:textId="77777777" w:rsidR="00B843F6" w:rsidRDefault="00B843F6"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6217" w14:textId="77777777" w:rsidR="00D23365" w:rsidRDefault="00D23365">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D23365" w:rsidRDefault="00D23365"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170DE1" w:rsidRDefault="00170DE1" w:rsidP="000C4EB0"/>
                </w:txbxContent>
              </v:textbox>
            </v:shape>
          </w:pict>
        </mc:Fallback>
      </mc:AlternateContent>
    </w:r>
  </w:p>
  <w:p w14:paraId="1B58D82F" w14:textId="77777777" w:rsidR="00D23365" w:rsidRDefault="00D2336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KAĞAN BULUT">
    <w15:presenceInfo w15:providerId="None" w15:userId="BİLGE KAĞAN BUL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4013"/>
    <w:rsid w:val="00005162"/>
    <w:rsid w:val="00007DE2"/>
    <w:rsid w:val="00012DD2"/>
    <w:rsid w:val="000145CD"/>
    <w:rsid w:val="00015A31"/>
    <w:rsid w:val="00020F63"/>
    <w:rsid w:val="00021733"/>
    <w:rsid w:val="000226C7"/>
    <w:rsid w:val="0002326A"/>
    <w:rsid w:val="00023E56"/>
    <w:rsid w:val="00026472"/>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0E4A"/>
    <w:rsid w:val="000A1170"/>
    <w:rsid w:val="000A2741"/>
    <w:rsid w:val="000A42B7"/>
    <w:rsid w:val="000A4961"/>
    <w:rsid w:val="000A49C6"/>
    <w:rsid w:val="000A4F74"/>
    <w:rsid w:val="000A57F3"/>
    <w:rsid w:val="000A6E80"/>
    <w:rsid w:val="000B0DBE"/>
    <w:rsid w:val="000B432D"/>
    <w:rsid w:val="000C0DE3"/>
    <w:rsid w:val="000C2088"/>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156E9"/>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0DE1"/>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1D8"/>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E7775"/>
    <w:rsid w:val="002F0351"/>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186"/>
    <w:rsid w:val="003D0958"/>
    <w:rsid w:val="003D2302"/>
    <w:rsid w:val="003D6D2B"/>
    <w:rsid w:val="003E018C"/>
    <w:rsid w:val="003E3B48"/>
    <w:rsid w:val="003E594E"/>
    <w:rsid w:val="003E7542"/>
    <w:rsid w:val="003E7D4B"/>
    <w:rsid w:val="003F2199"/>
    <w:rsid w:val="003F26BC"/>
    <w:rsid w:val="003F30CB"/>
    <w:rsid w:val="003F48EF"/>
    <w:rsid w:val="003F4DBD"/>
    <w:rsid w:val="003F570F"/>
    <w:rsid w:val="003F79A5"/>
    <w:rsid w:val="003F7E29"/>
    <w:rsid w:val="004003D0"/>
    <w:rsid w:val="00406D54"/>
    <w:rsid w:val="00411E54"/>
    <w:rsid w:val="004131DA"/>
    <w:rsid w:val="00414F71"/>
    <w:rsid w:val="004150F2"/>
    <w:rsid w:val="004159BF"/>
    <w:rsid w:val="004231CC"/>
    <w:rsid w:val="00425710"/>
    <w:rsid w:val="004257C8"/>
    <w:rsid w:val="00425FF6"/>
    <w:rsid w:val="0042755D"/>
    <w:rsid w:val="004328AF"/>
    <w:rsid w:val="00433754"/>
    <w:rsid w:val="004419F4"/>
    <w:rsid w:val="004433BC"/>
    <w:rsid w:val="00443460"/>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469A"/>
    <w:rsid w:val="004F5A2F"/>
    <w:rsid w:val="004F7833"/>
    <w:rsid w:val="004F7968"/>
    <w:rsid w:val="0050001E"/>
    <w:rsid w:val="00500DC1"/>
    <w:rsid w:val="005042F8"/>
    <w:rsid w:val="0050701C"/>
    <w:rsid w:val="005101C3"/>
    <w:rsid w:val="00513676"/>
    <w:rsid w:val="00513AE0"/>
    <w:rsid w:val="0051463C"/>
    <w:rsid w:val="005151D6"/>
    <w:rsid w:val="00515A5F"/>
    <w:rsid w:val="005162AE"/>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0D26"/>
    <w:rsid w:val="005710FF"/>
    <w:rsid w:val="00571432"/>
    <w:rsid w:val="00571877"/>
    <w:rsid w:val="00573D1F"/>
    <w:rsid w:val="005766E1"/>
    <w:rsid w:val="00576B2A"/>
    <w:rsid w:val="0057719D"/>
    <w:rsid w:val="0058143E"/>
    <w:rsid w:val="00582B80"/>
    <w:rsid w:val="00585D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6DF3"/>
    <w:rsid w:val="00620D4F"/>
    <w:rsid w:val="00627755"/>
    <w:rsid w:val="006326BC"/>
    <w:rsid w:val="00632FFC"/>
    <w:rsid w:val="00647420"/>
    <w:rsid w:val="00647679"/>
    <w:rsid w:val="00650158"/>
    <w:rsid w:val="0065072E"/>
    <w:rsid w:val="00651519"/>
    <w:rsid w:val="006525BC"/>
    <w:rsid w:val="00663274"/>
    <w:rsid w:val="006639D3"/>
    <w:rsid w:val="00664ADA"/>
    <w:rsid w:val="00667EEB"/>
    <w:rsid w:val="00674CD8"/>
    <w:rsid w:val="00681820"/>
    <w:rsid w:val="00684594"/>
    <w:rsid w:val="006869FA"/>
    <w:rsid w:val="00690434"/>
    <w:rsid w:val="0069122C"/>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6F15FF"/>
    <w:rsid w:val="006F746B"/>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6F32"/>
    <w:rsid w:val="007C7EAD"/>
    <w:rsid w:val="007D13A9"/>
    <w:rsid w:val="007D1DB0"/>
    <w:rsid w:val="007D2A3F"/>
    <w:rsid w:val="007D4C61"/>
    <w:rsid w:val="007D54DC"/>
    <w:rsid w:val="007E359D"/>
    <w:rsid w:val="007E3930"/>
    <w:rsid w:val="007E6498"/>
    <w:rsid w:val="007E6942"/>
    <w:rsid w:val="007F270F"/>
    <w:rsid w:val="007F54FA"/>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4BB9"/>
    <w:rsid w:val="0088175D"/>
    <w:rsid w:val="008857FB"/>
    <w:rsid w:val="008908FF"/>
    <w:rsid w:val="008919B0"/>
    <w:rsid w:val="00891AAB"/>
    <w:rsid w:val="00892F39"/>
    <w:rsid w:val="00895758"/>
    <w:rsid w:val="00897CF4"/>
    <w:rsid w:val="008A2D0A"/>
    <w:rsid w:val="008A4EED"/>
    <w:rsid w:val="008A65D4"/>
    <w:rsid w:val="008B4BC7"/>
    <w:rsid w:val="008B4BCB"/>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495C"/>
    <w:rsid w:val="008F4BBE"/>
    <w:rsid w:val="008F65E6"/>
    <w:rsid w:val="008F69CC"/>
    <w:rsid w:val="00905D90"/>
    <w:rsid w:val="00907412"/>
    <w:rsid w:val="00912316"/>
    <w:rsid w:val="009123C9"/>
    <w:rsid w:val="00913E56"/>
    <w:rsid w:val="00916631"/>
    <w:rsid w:val="0092224D"/>
    <w:rsid w:val="00930E6C"/>
    <w:rsid w:val="00932A7F"/>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08A"/>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67B9"/>
    <w:rsid w:val="009F72A1"/>
    <w:rsid w:val="009F73D8"/>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B7CC3"/>
    <w:rsid w:val="00AC1B9F"/>
    <w:rsid w:val="00AC280C"/>
    <w:rsid w:val="00AD2799"/>
    <w:rsid w:val="00AD48CD"/>
    <w:rsid w:val="00AD53BE"/>
    <w:rsid w:val="00AD5B94"/>
    <w:rsid w:val="00AD79FC"/>
    <w:rsid w:val="00AD7D10"/>
    <w:rsid w:val="00AE1E28"/>
    <w:rsid w:val="00AE4C44"/>
    <w:rsid w:val="00AE535B"/>
    <w:rsid w:val="00AF0BC8"/>
    <w:rsid w:val="00AF1C55"/>
    <w:rsid w:val="00AF39C3"/>
    <w:rsid w:val="00B03B76"/>
    <w:rsid w:val="00B053CC"/>
    <w:rsid w:val="00B05593"/>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8256F"/>
    <w:rsid w:val="00B843F6"/>
    <w:rsid w:val="00B87EA7"/>
    <w:rsid w:val="00B94492"/>
    <w:rsid w:val="00B97A03"/>
    <w:rsid w:val="00BA2B91"/>
    <w:rsid w:val="00BA3B82"/>
    <w:rsid w:val="00BA5AFB"/>
    <w:rsid w:val="00BA655D"/>
    <w:rsid w:val="00BB1B89"/>
    <w:rsid w:val="00BB3920"/>
    <w:rsid w:val="00BB7745"/>
    <w:rsid w:val="00BB776F"/>
    <w:rsid w:val="00BC4682"/>
    <w:rsid w:val="00BC5AE7"/>
    <w:rsid w:val="00BD1103"/>
    <w:rsid w:val="00BD2DE2"/>
    <w:rsid w:val="00BE01AE"/>
    <w:rsid w:val="00BE0C2B"/>
    <w:rsid w:val="00BE1ACC"/>
    <w:rsid w:val="00BE2753"/>
    <w:rsid w:val="00BE6AAE"/>
    <w:rsid w:val="00BF5542"/>
    <w:rsid w:val="00BF59D8"/>
    <w:rsid w:val="00C064EA"/>
    <w:rsid w:val="00C1291C"/>
    <w:rsid w:val="00C147B7"/>
    <w:rsid w:val="00C17EE3"/>
    <w:rsid w:val="00C233C1"/>
    <w:rsid w:val="00C23705"/>
    <w:rsid w:val="00C304D2"/>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73E4F"/>
    <w:rsid w:val="00C7652C"/>
    <w:rsid w:val="00C800AD"/>
    <w:rsid w:val="00C802AE"/>
    <w:rsid w:val="00C83654"/>
    <w:rsid w:val="00C90B97"/>
    <w:rsid w:val="00C92229"/>
    <w:rsid w:val="00C959A9"/>
    <w:rsid w:val="00C96344"/>
    <w:rsid w:val="00CA0B64"/>
    <w:rsid w:val="00CA2811"/>
    <w:rsid w:val="00CA7151"/>
    <w:rsid w:val="00CA78BF"/>
    <w:rsid w:val="00CA7B36"/>
    <w:rsid w:val="00CB102A"/>
    <w:rsid w:val="00CC0AB7"/>
    <w:rsid w:val="00CC208C"/>
    <w:rsid w:val="00CC3B78"/>
    <w:rsid w:val="00CC4AF1"/>
    <w:rsid w:val="00CC5273"/>
    <w:rsid w:val="00CC63F8"/>
    <w:rsid w:val="00CC75CA"/>
    <w:rsid w:val="00CD1615"/>
    <w:rsid w:val="00CD25F2"/>
    <w:rsid w:val="00CD55DD"/>
    <w:rsid w:val="00CE3A18"/>
    <w:rsid w:val="00CF0AC7"/>
    <w:rsid w:val="00CF1973"/>
    <w:rsid w:val="00CF4515"/>
    <w:rsid w:val="00CF4829"/>
    <w:rsid w:val="00CF48BC"/>
    <w:rsid w:val="00D07F45"/>
    <w:rsid w:val="00D10124"/>
    <w:rsid w:val="00D133A5"/>
    <w:rsid w:val="00D13F45"/>
    <w:rsid w:val="00D1686A"/>
    <w:rsid w:val="00D23365"/>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8496B"/>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5AC4"/>
    <w:rsid w:val="00E06714"/>
    <w:rsid w:val="00E1109E"/>
    <w:rsid w:val="00E13678"/>
    <w:rsid w:val="00E16080"/>
    <w:rsid w:val="00E17626"/>
    <w:rsid w:val="00E2431F"/>
    <w:rsid w:val="00E256E9"/>
    <w:rsid w:val="00E27771"/>
    <w:rsid w:val="00E27D7B"/>
    <w:rsid w:val="00E31964"/>
    <w:rsid w:val="00E32F88"/>
    <w:rsid w:val="00E33827"/>
    <w:rsid w:val="00E33BD6"/>
    <w:rsid w:val="00E35F4D"/>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5111"/>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1C2D"/>
    <w:rsid w:val="00F24BAC"/>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7E"/>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11">
    <w:name w:val="Kılavuzu Tablo 4 - Vurgu 211"/>
    <w:basedOn w:val="NormalTablo"/>
    <w:uiPriority w:val="49"/>
    <w:rsid w:val="00414F71"/>
    <w:pPr>
      <w:widowControl/>
      <w:autoSpaceDE/>
      <w:autoSpaceDN/>
    </w:pPr>
    <w:rPr>
      <w:lang w:val="tr-T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11">
    <w:name w:val="Kılavuzu Tablo 4 - Vurgu 211"/>
    <w:basedOn w:val="NormalTablo"/>
    <w:uiPriority w:val="49"/>
    <w:rsid w:val="00414F71"/>
    <w:pPr>
      <w:widowControl/>
      <w:autoSpaceDE/>
      <w:autoSpaceDN/>
    </w:pPr>
    <w:rPr>
      <w:lang w:val="tr-T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2.xml"/><Relationship Id="rId117" Type="http://schemas.openxmlformats.org/officeDocument/2006/relationships/diagramColors" Target="diagrams/colors19.xml"/><Relationship Id="rId21" Type="http://schemas.microsoft.com/office/2007/relationships/diagramDrawing" Target="diagrams/drawing1.xml"/><Relationship Id="rId42" Type="http://schemas.microsoft.com/office/2007/relationships/diagramDrawing" Target="diagrams/drawing5.xml"/><Relationship Id="rId47" Type="http://schemas.microsoft.com/office/2007/relationships/diagramDrawing" Target="diagrams/drawing6.xml"/><Relationship Id="rId63" Type="http://schemas.openxmlformats.org/officeDocument/2006/relationships/chart" Target="charts/chart1.xml"/><Relationship Id="rId68" Type="http://schemas.openxmlformats.org/officeDocument/2006/relationships/chart" Target="charts/chart6.xml"/><Relationship Id="rId84" Type="http://schemas.openxmlformats.org/officeDocument/2006/relationships/diagramData" Target="diagrams/data13.xml"/><Relationship Id="rId89" Type="http://schemas.openxmlformats.org/officeDocument/2006/relationships/diagramData" Target="diagrams/data14.xml"/><Relationship Id="rId112" Type="http://schemas.openxmlformats.org/officeDocument/2006/relationships/diagramColors" Target="diagrams/colors18.xml"/><Relationship Id="rId16" Type="http://schemas.openxmlformats.org/officeDocument/2006/relationships/image" Target="media/image5.jpeg"/><Relationship Id="rId107" Type="http://schemas.openxmlformats.org/officeDocument/2006/relationships/diagramColors" Target="diagrams/colors17.xml"/><Relationship Id="rId11" Type="http://schemas.openxmlformats.org/officeDocument/2006/relationships/image" Target="media/image2.jpeg"/><Relationship Id="rId32" Type="http://schemas.openxmlformats.org/officeDocument/2006/relationships/diagramData" Target="diagrams/data4.xml"/><Relationship Id="rId37" Type="http://schemas.openxmlformats.org/officeDocument/2006/relationships/image" Target="media/image6.png"/><Relationship Id="rId53" Type="http://schemas.openxmlformats.org/officeDocument/2006/relationships/diagramData" Target="diagrams/data8.xml"/><Relationship Id="rId58" Type="http://schemas.openxmlformats.org/officeDocument/2006/relationships/diagramData" Target="diagrams/data9.xml"/><Relationship Id="rId74" Type="http://schemas.openxmlformats.org/officeDocument/2006/relationships/diagramData" Target="diagrams/data11.xml"/><Relationship Id="rId79" Type="http://schemas.openxmlformats.org/officeDocument/2006/relationships/diagramData" Target="diagrams/data12.xml"/><Relationship Id="rId102" Type="http://schemas.openxmlformats.org/officeDocument/2006/relationships/diagramColors" Target="diagrams/colors16.xml"/><Relationship Id="rId123" Type="http://schemas.microsoft.com/office/2011/relationships/people" Target="people.xml"/><Relationship Id="rId5" Type="http://schemas.openxmlformats.org/officeDocument/2006/relationships/settings" Target="settings.xml"/><Relationship Id="rId61" Type="http://schemas.openxmlformats.org/officeDocument/2006/relationships/diagramColors" Target="diagrams/colors9.xml"/><Relationship Id="rId82" Type="http://schemas.openxmlformats.org/officeDocument/2006/relationships/diagramColors" Target="diagrams/colors12.xml"/><Relationship Id="rId90" Type="http://schemas.openxmlformats.org/officeDocument/2006/relationships/diagramLayout" Target="diagrams/layout14.xml"/><Relationship Id="rId95" Type="http://schemas.openxmlformats.org/officeDocument/2006/relationships/diagramLayout" Target="diagrams/layout15.xml"/><Relationship Id="rId19" Type="http://schemas.openxmlformats.org/officeDocument/2006/relationships/diagramQuickStyle" Target="diagrams/quickStyle1.xml"/><Relationship Id="rId14" Type="http://schemas.openxmlformats.org/officeDocument/2006/relationships/footer" Target="footer1.xm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diagramData" Target="diagrams/data6.xml"/><Relationship Id="rId48" Type="http://schemas.openxmlformats.org/officeDocument/2006/relationships/diagramData" Target="diagrams/data7.xml"/><Relationship Id="rId56" Type="http://schemas.openxmlformats.org/officeDocument/2006/relationships/diagramColors" Target="diagrams/colors8.xml"/><Relationship Id="rId64" Type="http://schemas.openxmlformats.org/officeDocument/2006/relationships/chart" Target="charts/chart2.xml"/><Relationship Id="rId69" Type="http://schemas.openxmlformats.org/officeDocument/2006/relationships/diagramData" Target="diagrams/data10.xml"/><Relationship Id="rId77" Type="http://schemas.openxmlformats.org/officeDocument/2006/relationships/diagramColors" Target="diagrams/colors11.xml"/><Relationship Id="rId100" Type="http://schemas.openxmlformats.org/officeDocument/2006/relationships/diagramLayout" Target="diagrams/layout16.xml"/><Relationship Id="rId105" Type="http://schemas.openxmlformats.org/officeDocument/2006/relationships/diagramLayout" Target="diagrams/layout17.xml"/><Relationship Id="rId113" Type="http://schemas.microsoft.com/office/2007/relationships/diagramDrawing" Target="diagrams/drawing18.xml"/><Relationship Id="rId118" Type="http://schemas.microsoft.com/office/2007/relationships/diagramDrawing" Target="diagrams/drawing19.xml"/><Relationship Id="rId8" Type="http://schemas.openxmlformats.org/officeDocument/2006/relationships/endnotes" Target="endnotes.xml"/><Relationship Id="rId51" Type="http://schemas.openxmlformats.org/officeDocument/2006/relationships/diagramColors" Target="diagrams/colors7.xml"/><Relationship Id="rId72" Type="http://schemas.openxmlformats.org/officeDocument/2006/relationships/diagramColors" Target="diagrams/colors10.xml"/><Relationship Id="rId80" Type="http://schemas.openxmlformats.org/officeDocument/2006/relationships/diagramLayout" Target="diagrams/layout12.xml"/><Relationship Id="rId85" Type="http://schemas.openxmlformats.org/officeDocument/2006/relationships/diagramLayout" Target="diagrams/layout13.xml"/><Relationship Id="rId93" Type="http://schemas.microsoft.com/office/2007/relationships/diagramDrawing" Target="diagrams/drawing14.xml"/><Relationship Id="rId98" Type="http://schemas.microsoft.com/office/2007/relationships/diagramDrawing" Target="diagrams/drawing15.xm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diagramData" Target="diagrams/data5.xml"/><Relationship Id="rId46" Type="http://schemas.openxmlformats.org/officeDocument/2006/relationships/diagramColors" Target="diagrams/colors6.xml"/><Relationship Id="rId59" Type="http://schemas.openxmlformats.org/officeDocument/2006/relationships/diagramLayout" Target="diagrams/layout9.xml"/><Relationship Id="rId67" Type="http://schemas.openxmlformats.org/officeDocument/2006/relationships/chart" Target="charts/chart5.xml"/><Relationship Id="rId103" Type="http://schemas.microsoft.com/office/2007/relationships/diagramDrawing" Target="diagrams/drawing16.xml"/><Relationship Id="rId108" Type="http://schemas.microsoft.com/office/2007/relationships/diagramDrawing" Target="diagrams/drawing17.xml"/><Relationship Id="rId116" Type="http://schemas.openxmlformats.org/officeDocument/2006/relationships/diagramQuickStyle" Target="diagrams/quickStyle19.xml"/><Relationship Id="rId20" Type="http://schemas.openxmlformats.org/officeDocument/2006/relationships/diagramColors" Target="diagrams/colors1.xml"/><Relationship Id="rId41" Type="http://schemas.openxmlformats.org/officeDocument/2006/relationships/diagramColors" Target="diagrams/colors5.xml"/><Relationship Id="rId54" Type="http://schemas.openxmlformats.org/officeDocument/2006/relationships/diagramLayout" Target="diagrams/layout8.xml"/><Relationship Id="rId62" Type="http://schemas.microsoft.com/office/2007/relationships/diagramDrawing" Target="diagrams/drawing9.xml"/><Relationship Id="rId70" Type="http://schemas.openxmlformats.org/officeDocument/2006/relationships/diagramLayout" Target="diagrams/layout10.xml"/><Relationship Id="rId75" Type="http://schemas.openxmlformats.org/officeDocument/2006/relationships/diagramLayout" Target="diagrams/layout11.xml"/><Relationship Id="rId83" Type="http://schemas.microsoft.com/office/2007/relationships/diagramDrawing" Target="diagrams/drawing12.xml"/><Relationship Id="rId88" Type="http://schemas.microsoft.com/office/2007/relationships/diagramDrawing" Target="diagrams/drawing13.xml"/><Relationship Id="rId91" Type="http://schemas.openxmlformats.org/officeDocument/2006/relationships/diagramQuickStyle" Target="diagrams/quickStyle14.xml"/><Relationship Id="rId96" Type="http://schemas.openxmlformats.org/officeDocument/2006/relationships/diagramQuickStyle" Target="diagrams/quickStyle15.xml"/><Relationship Id="rId111" Type="http://schemas.openxmlformats.org/officeDocument/2006/relationships/diagramQuickStyle" Target="diagrams/quickStyle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49" Type="http://schemas.openxmlformats.org/officeDocument/2006/relationships/diagramLayout" Target="diagrams/layout7.xml"/><Relationship Id="rId57" Type="http://schemas.microsoft.com/office/2007/relationships/diagramDrawing" Target="diagrams/drawing8.xml"/><Relationship Id="rId106" Type="http://schemas.openxmlformats.org/officeDocument/2006/relationships/diagramQuickStyle" Target="diagrams/quickStyle17.xml"/><Relationship Id="rId114" Type="http://schemas.openxmlformats.org/officeDocument/2006/relationships/diagramData" Target="diagrams/data19.xml"/><Relationship Id="rId119" Type="http://schemas.openxmlformats.org/officeDocument/2006/relationships/footer" Target="footer2.xml"/><Relationship Id="rId10" Type="http://schemas.openxmlformats.org/officeDocument/2006/relationships/comments" Target="comments.xml"/><Relationship Id="rId31" Type="http://schemas.microsoft.com/office/2007/relationships/diagramDrawing" Target="diagrams/drawing3.xml"/><Relationship Id="rId44" Type="http://schemas.openxmlformats.org/officeDocument/2006/relationships/diagramLayout" Target="diagrams/layout6.xml"/><Relationship Id="rId52" Type="http://schemas.microsoft.com/office/2007/relationships/diagramDrawing" Target="diagrams/drawing7.xml"/><Relationship Id="rId60" Type="http://schemas.openxmlformats.org/officeDocument/2006/relationships/diagramQuickStyle" Target="diagrams/quickStyle9.xml"/><Relationship Id="rId65" Type="http://schemas.openxmlformats.org/officeDocument/2006/relationships/chart" Target="charts/chart3.xml"/><Relationship Id="rId73" Type="http://schemas.microsoft.com/office/2007/relationships/diagramDrawing" Target="diagrams/drawing10.xml"/><Relationship Id="rId78" Type="http://schemas.microsoft.com/office/2007/relationships/diagramDrawing" Target="diagrams/drawing11.xml"/><Relationship Id="rId81" Type="http://schemas.openxmlformats.org/officeDocument/2006/relationships/diagramQuickStyle" Target="diagrams/quickStyle12.xml"/><Relationship Id="rId86" Type="http://schemas.openxmlformats.org/officeDocument/2006/relationships/diagramQuickStyle" Target="diagrams/quickStyle13.xml"/><Relationship Id="rId94" Type="http://schemas.openxmlformats.org/officeDocument/2006/relationships/diagramData" Target="diagrams/data15.xml"/><Relationship Id="rId99" Type="http://schemas.openxmlformats.org/officeDocument/2006/relationships/diagramData" Target="diagrams/data16.xml"/><Relationship Id="rId101" Type="http://schemas.openxmlformats.org/officeDocument/2006/relationships/diagramQuickStyle" Target="diagrams/quickStyle16.xml"/><Relationship Id="rId12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diagramLayout" Target="diagrams/layout1.xml"/><Relationship Id="rId39" Type="http://schemas.openxmlformats.org/officeDocument/2006/relationships/diagramLayout" Target="diagrams/layout5.xml"/><Relationship Id="rId109" Type="http://schemas.openxmlformats.org/officeDocument/2006/relationships/diagramData" Target="diagrams/data18.xml"/><Relationship Id="rId34" Type="http://schemas.openxmlformats.org/officeDocument/2006/relationships/diagramQuickStyle" Target="diagrams/quickStyle4.xml"/><Relationship Id="rId50" Type="http://schemas.openxmlformats.org/officeDocument/2006/relationships/diagramQuickStyle" Target="diagrams/quickStyle7.xml"/><Relationship Id="rId55" Type="http://schemas.openxmlformats.org/officeDocument/2006/relationships/diagramQuickStyle" Target="diagrams/quickStyle8.xml"/><Relationship Id="rId76" Type="http://schemas.openxmlformats.org/officeDocument/2006/relationships/diagramQuickStyle" Target="diagrams/quickStyle11.xml"/><Relationship Id="rId97" Type="http://schemas.openxmlformats.org/officeDocument/2006/relationships/diagramColors" Target="diagrams/colors15.xml"/><Relationship Id="rId104" Type="http://schemas.openxmlformats.org/officeDocument/2006/relationships/diagramData" Target="diagrams/data17.xm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diagramQuickStyle" Target="diagrams/quickStyle10.xml"/><Relationship Id="rId92" Type="http://schemas.openxmlformats.org/officeDocument/2006/relationships/diagramColors" Target="diagrams/colors14.xml"/><Relationship Id="rId2" Type="http://schemas.openxmlformats.org/officeDocument/2006/relationships/numbering" Target="numbering.xml"/><Relationship Id="rId29" Type="http://schemas.openxmlformats.org/officeDocument/2006/relationships/diagramQuickStyle" Target="diagrams/quickStyle3.xml"/><Relationship Id="rId24" Type="http://schemas.openxmlformats.org/officeDocument/2006/relationships/diagramQuickStyle" Target="diagrams/quickStyle2.xml"/><Relationship Id="rId40" Type="http://schemas.openxmlformats.org/officeDocument/2006/relationships/diagramQuickStyle" Target="diagrams/quickStyle5.xml"/><Relationship Id="rId45" Type="http://schemas.openxmlformats.org/officeDocument/2006/relationships/diagramQuickStyle" Target="diagrams/quickStyle6.xml"/><Relationship Id="rId66" Type="http://schemas.openxmlformats.org/officeDocument/2006/relationships/chart" Target="charts/chart4.xml"/><Relationship Id="rId87" Type="http://schemas.openxmlformats.org/officeDocument/2006/relationships/diagramColors" Target="diagrams/colors13.xml"/><Relationship Id="rId110" Type="http://schemas.openxmlformats.org/officeDocument/2006/relationships/diagramLayout" Target="diagrams/layout18.xml"/><Relationship Id="rId115" Type="http://schemas.openxmlformats.org/officeDocument/2006/relationships/diagramLayout" Target="diagrams/layout1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6</c:v>
                </c:pt>
                <c:pt idx="1">
                  <c:v>7</c:v>
                </c:pt>
                <c:pt idx="2">
                  <c:v>8</c:v>
                </c:pt>
                <c:pt idx="3">
                  <c:v>7</c:v>
                </c:pt>
                <c:pt idx="4">
                  <c:v>8</c:v>
                </c:pt>
                <c:pt idx="5">
                  <c:v>10</c:v>
                </c:pt>
                <c:pt idx="6">
                  <c:v>11</c:v>
                </c:pt>
                <c:pt idx="7">
                  <c:v>7</c:v>
                </c:pt>
                <c:pt idx="8">
                  <c:v>9</c:v>
                </c:pt>
                <c:pt idx="9">
                  <c:v>9</c:v>
                </c:pt>
                <c:pt idx="10">
                  <c:v>12</c:v>
                </c:pt>
                <c:pt idx="11">
                  <c:v>13</c:v>
                </c:pt>
                <c:pt idx="12">
                  <c:v>13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5</c:v>
                </c:pt>
                <c:pt idx="2">
                  <c:v>6</c:v>
                </c:pt>
                <c:pt idx="3">
                  <c:v>6</c:v>
                </c:pt>
                <c:pt idx="4">
                  <c:v>5</c:v>
                </c:pt>
                <c:pt idx="5">
                  <c:v>4</c:v>
                </c:pt>
                <c:pt idx="6">
                  <c:v>3</c:v>
                </c:pt>
                <c:pt idx="7">
                  <c:v>5</c:v>
                </c:pt>
                <c:pt idx="8">
                  <c:v>5</c:v>
                </c:pt>
                <c:pt idx="9">
                  <c:v>5</c:v>
                </c:pt>
                <c:pt idx="10">
                  <c:v>2</c:v>
                </c:pt>
                <c:pt idx="11">
                  <c:v>1</c:v>
                </c:pt>
                <c:pt idx="12">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3</c:v>
                </c:pt>
                <c:pt idx="1">
                  <c:v>2</c:v>
                </c:pt>
                <c:pt idx="2">
                  <c:v>0</c:v>
                </c:pt>
                <c:pt idx="3">
                  <c:v>1</c:v>
                </c:pt>
                <c:pt idx="4">
                  <c:v>1</c:v>
                </c:pt>
                <c:pt idx="5">
                  <c:v>0</c:v>
                </c:pt>
                <c:pt idx="6">
                  <c:v>0</c:v>
                </c:pt>
                <c:pt idx="7">
                  <c:v>2</c:v>
                </c:pt>
                <c:pt idx="8">
                  <c:v>0</c:v>
                </c:pt>
                <c:pt idx="9">
                  <c:v>0</c:v>
                </c:pt>
                <c:pt idx="10">
                  <c:v>0</c:v>
                </c:pt>
                <c:pt idx="11">
                  <c:v>0</c:v>
                </c:pt>
                <c:pt idx="12">
                  <c:v>0</c:v>
                </c:pt>
              </c:numCache>
            </c:numRef>
          </c:val>
        </c:ser>
        <c:dLbls>
          <c:showLegendKey val="0"/>
          <c:showVal val="0"/>
          <c:showCatName val="0"/>
          <c:showSerName val="0"/>
          <c:showPercent val="0"/>
          <c:showBubbleSize val="0"/>
        </c:dLbls>
        <c:gapWidth val="182"/>
        <c:axId val="158773632"/>
        <c:axId val="158775168"/>
      </c:barChart>
      <c:catAx>
        <c:axId val="158773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58775168"/>
        <c:crosses val="autoZero"/>
        <c:auto val="1"/>
        <c:lblAlgn val="ctr"/>
        <c:lblOffset val="100"/>
        <c:noMultiLvlLbl val="0"/>
      </c:catAx>
      <c:valAx>
        <c:axId val="158775168"/>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877363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c:v>
                </c:pt>
                <c:pt idx="1">
                  <c:v>7</c:v>
                </c:pt>
                <c:pt idx="2">
                  <c:v>5</c:v>
                </c:pt>
                <c:pt idx="3">
                  <c:v>5</c:v>
                </c:pt>
                <c:pt idx="4">
                  <c:v>5</c:v>
                </c:pt>
                <c:pt idx="5">
                  <c:v>3</c:v>
                </c:pt>
                <c:pt idx="6">
                  <c:v>4</c:v>
                </c:pt>
                <c:pt idx="7">
                  <c:v>4</c:v>
                </c:pt>
                <c:pt idx="8">
                  <c:v>6</c:v>
                </c:pt>
                <c:pt idx="9">
                  <c:v>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8</c:v>
                </c:pt>
                <c:pt idx="1">
                  <c:v>4</c:v>
                </c:pt>
                <c:pt idx="2">
                  <c:v>5</c:v>
                </c:pt>
                <c:pt idx="3">
                  <c:v>5</c:v>
                </c:pt>
                <c:pt idx="4">
                  <c:v>6</c:v>
                </c:pt>
                <c:pt idx="5">
                  <c:v>6</c:v>
                </c:pt>
                <c:pt idx="6">
                  <c:v>5</c:v>
                </c:pt>
                <c:pt idx="7">
                  <c:v>6</c:v>
                </c:pt>
                <c:pt idx="8">
                  <c:v>7</c:v>
                </c:pt>
                <c:pt idx="9">
                  <c:v>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3</c:v>
                </c:pt>
                <c:pt idx="2">
                  <c:v>4</c:v>
                </c:pt>
                <c:pt idx="3">
                  <c:v>4</c:v>
                </c:pt>
                <c:pt idx="4">
                  <c:v>3</c:v>
                </c:pt>
                <c:pt idx="5">
                  <c:v>5</c:v>
                </c:pt>
                <c:pt idx="6">
                  <c:v>5</c:v>
                </c:pt>
                <c:pt idx="7">
                  <c:v>4</c:v>
                </c:pt>
                <c:pt idx="8">
                  <c:v>1</c:v>
                </c:pt>
                <c:pt idx="9">
                  <c:v>4</c:v>
                </c:pt>
              </c:numCache>
            </c:numRef>
          </c:val>
        </c:ser>
        <c:dLbls>
          <c:showLegendKey val="0"/>
          <c:showVal val="0"/>
          <c:showCatName val="0"/>
          <c:showSerName val="0"/>
          <c:showPercent val="0"/>
          <c:showBubbleSize val="0"/>
        </c:dLbls>
        <c:gapWidth val="182"/>
        <c:axId val="158694784"/>
        <c:axId val="158696576"/>
      </c:barChart>
      <c:catAx>
        <c:axId val="158694784"/>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58696576"/>
        <c:crosses val="autoZero"/>
        <c:auto val="1"/>
        <c:lblAlgn val="ctr"/>
        <c:lblOffset val="100"/>
        <c:noMultiLvlLbl val="0"/>
      </c:catAx>
      <c:valAx>
        <c:axId val="158696576"/>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869478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9</c:v>
                </c:pt>
                <c:pt idx="2">
                  <c:v>8</c:v>
                </c:pt>
                <c:pt idx="3">
                  <c:v>9</c:v>
                </c:pt>
                <c:pt idx="4">
                  <c:v>9</c:v>
                </c:pt>
                <c:pt idx="5">
                  <c:v>12</c:v>
                </c:pt>
                <c:pt idx="6">
                  <c:v>9</c:v>
                </c:pt>
                <c:pt idx="7">
                  <c:v>5</c:v>
                </c:pt>
                <c:pt idx="8">
                  <c:v>9</c:v>
                </c:pt>
                <c:pt idx="9">
                  <c:v>10</c:v>
                </c:pt>
                <c:pt idx="10">
                  <c:v>8</c:v>
                </c:pt>
                <c:pt idx="11">
                  <c:v>7</c:v>
                </c:pt>
                <c:pt idx="12">
                  <c:v>5</c:v>
                </c:pt>
                <c:pt idx="13">
                  <c:v>7</c:v>
                </c:pt>
                <c:pt idx="14">
                  <c:v>6</c:v>
                </c:pt>
                <c:pt idx="15">
                  <c:v>5</c:v>
                </c:pt>
                <c:pt idx="16">
                  <c:v>5</c:v>
                </c:pt>
                <c:pt idx="17">
                  <c:v>10</c:v>
                </c:pt>
                <c:pt idx="18">
                  <c:v>12</c:v>
                </c:pt>
                <c:pt idx="19">
                  <c:v>13</c:v>
                </c:pt>
                <c:pt idx="20">
                  <c:v>10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4</c:v>
                </c:pt>
                <c:pt idx="3">
                  <c:v>4</c:v>
                </c:pt>
                <c:pt idx="4">
                  <c:v>4</c:v>
                </c:pt>
                <c:pt idx="5">
                  <c:v>2</c:v>
                </c:pt>
                <c:pt idx="6">
                  <c:v>4</c:v>
                </c:pt>
                <c:pt idx="7">
                  <c:v>6</c:v>
                </c:pt>
                <c:pt idx="8">
                  <c:v>5</c:v>
                </c:pt>
                <c:pt idx="9">
                  <c:v>4</c:v>
                </c:pt>
                <c:pt idx="10">
                  <c:v>5</c:v>
                </c:pt>
                <c:pt idx="11">
                  <c:v>5</c:v>
                </c:pt>
                <c:pt idx="12">
                  <c:v>5</c:v>
                </c:pt>
                <c:pt idx="13">
                  <c:v>5</c:v>
                </c:pt>
                <c:pt idx="14">
                  <c:v>5</c:v>
                </c:pt>
                <c:pt idx="15">
                  <c:v>6</c:v>
                </c:pt>
                <c:pt idx="16">
                  <c:v>7</c:v>
                </c:pt>
                <c:pt idx="17">
                  <c:v>2</c:v>
                </c:pt>
                <c:pt idx="18">
                  <c:v>2</c:v>
                </c:pt>
                <c:pt idx="19">
                  <c:v>1</c:v>
                </c:pt>
                <c:pt idx="20">
                  <c:v>2</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2</c:v>
                </c:pt>
                <c:pt idx="3">
                  <c:v>1</c:v>
                </c:pt>
                <c:pt idx="4">
                  <c:v>1</c:v>
                </c:pt>
                <c:pt idx="5">
                  <c:v>0</c:v>
                </c:pt>
                <c:pt idx="6">
                  <c:v>1</c:v>
                </c:pt>
                <c:pt idx="7">
                  <c:v>3</c:v>
                </c:pt>
                <c:pt idx="8">
                  <c:v>0</c:v>
                </c:pt>
                <c:pt idx="9">
                  <c:v>0</c:v>
                </c:pt>
                <c:pt idx="10">
                  <c:v>1</c:v>
                </c:pt>
                <c:pt idx="11">
                  <c:v>2</c:v>
                </c:pt>
                <c:pt idx="12">
                  <c:v>4</c:v>
                </c:pt>
                <c:pt idx="13">
                  <c:v>2</c:v>
                </c:pt>
                <c:pt idx="14">
                  <c:v>3</c:v>
                </c:pt>
                <c:pt idx="15">
                  <c:v>3</c:v>
                </c:pt>
                <c:pt idx="16">
                  <c:v>2</c:v>
                </c:pt>
                <c:pt idx="17">
                  <c:v>2</c:v>
                </c:pt>
                <c:pt idx="18">
                  <c:v>0</c:v>
                </c:pt>
                <c:pt idx="19">
                  <c:v>0</c:v>
                </c:pt>
                <c:pt idx="20">
                  <c:v>2</c:v>
                </c:pt>
              </c:numCache>
            </c:numRef>
          </c:val>
        </c:ser>
        <c:dLbls>
          <c:showLegendKey val="0"/>
          <c:showVal val="0"/>
          <c:showCatName val="0"/>
          <c:showSerName val="0"/>
          <c:showPercent val="0"/>
          <c:showBubbleSize val="0"/>
        </c:dLbls>
        <c:gapWidth val="182"/>
        <c:axId val="159219712"/>
        <c:axId val="159221248"/>
      </c:barChart>
      <c:catAx>
        <c:axId val="1592197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59221248"/>
        <c:crosses val="autoZero"/>
        <c:auto val="0"/>
        <c:lblAlgn val="ctr"/>
        <c:lblOffset val="100"/>
        <c:noMultiLvlLbl val="0"/>
      </c:catAx>
      <c:valAx>
        <c:axId val="159221248"/>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921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135</c:v>
                </c:pt>
                <c:pt idx="2">
                  <c:v>125</c:v>
                </c:pt>
                <c:pt idx="3">
                  <c:v>166</c:v>
                </c:pt>
                <c:pt idx="4">
                  <c:v>162</c:v>
                </c:pt>
                <c:pt idx="5">
                  <c:v>188</c:v>
                </c:pt>
                <c:pt idx="6">
                  <c:v>202</c:v>
                </c:pt>
                <c:pt idx="7">
                  <c:v>179</c:v>
                </c:pt>
                <c:pt idx="8">
                  <c:v>177</c:v>
                </c:pt>
                <c:pt idx="9">
                  <c:v>146</c:v>
                </c:pt>
                <c:pt idx="10">
                  <c:v>199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67</c:v>
                </c:pt>
                <c:pt idx="2">
                  <c:v>81</c:v>
                </c:pt>
                <c:pt idx="3">
                  <c:v>41</c:v>
                </c:pt>
                <c:pt idx="4">
                  <c:v>39</c:v>
                </c:pt>
                <c:pt idx="5">
                  <c:v>23</c:v>
                </c:pt>
                <c:pt idx="6">
                  <c:v>15</c:v>
                </c:pt>
                <c:pt idx="7">
                  <c:v>31</c:v>
                </c:pt>
                <c:pt idx="8">
                  <c:v>35</c:v>
                </c:pt>
                <c:pt idx="9">
                  <c:v>51</c:v>
                </c:pt>
                <c:pt idx="10">
                  <c:v>16</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11</c:v>
                </c:pt>
                <c:pt idx="1">
                  <c:v>22</c:v>
                </c:pt>
                <c:pt idx="2">
                  <c:v>18</c:v>
                </c:pt>
                <c:pt idx="3">
                  <c:v>17</c:v>
                </c:pt>
                <c:pt idx="4">
                  <c:v>23</c:v>
                </c:pt>
                <c:pt idx="5">
                  <c:v>13</c:v>
                </c:pt>
                <c:pt idx="6">
                  <c:v>7</c:v>
                </c:pt>
                <c:pt idx="7">
                  <c:v>14</c:v>
                </c:pt>
                <c:pt idx="8">
                  <c:v>12</c:v>
                </c:pt>
                <c:pt idx="9">
                  <c:v>27</c:v>
                </c:pt>
                <c:pt idx="10">
                  <c:v>9</c:v>
                </c:pt>
              </c:numCache>
            </c:numRef>
          </c:val>
        </c:ser>
        <c:dLbls>
          <c:showLegendKey val="0"/>
          <c:showVal val="0"/>
          <c:showCatName val="0"/>
          <c:showSerName val="0"/>
          <c:showPercent val="0"/>
          <c:showBubbleSize val="0"/>
        </c:dLbls>
        <c:gapWidth val="182"/>
        <c:axId val="159242496"/>
        <c:axId val="159608832"/>
      </c:barChart>
      <c:catAx>
        <c:axId val="1592424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59608832"/>
        <c:crosses val="autoZero"/>
        <c:auto val="1"/>
        <c:lblAlgn val="ctr"/>
        <c:lblOffset val="100"/>
        <c:noMultiLvlLbl val="0"/>
      </c:catAx>
      <c:valAx>
        <c:axId val="15960883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924249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102</c:v>
                </c:pt>
                <c:pt idx="1">
                  <c:v>171</c:v>
                </c:pt>
                <c:pt idx="2">
                  <c:v>166</c:v>
                </c:pt>
                <c:pt idx="3">
                  <c:v>100</c:v>
                </c:pt>
                <c:pt idx="4">
                  <c:v>85</c:v>
                </c:pt>
                <c:pt idx="5">
                  <c:v>176</c:v>
                </c:pt>
                <c:pt idx="6">
                  <c:v>106</c:v>
                </c:pt>
                <c:pt idx="7">
                  <c:v>102</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43</c:v>
                </c:pt>
                <c:pt idx="2">
                  <c:v>33</c:v>
                </c:pt>
                <c:pt idx="3">
                  <c:v>81</c:v>
                </c:pt>
                <c:pt idx="4">
                  <c:v>102</c:v>
                </c:pt>
                <c:pt idx="5">
                  <c:v>23</c:v>
                </c:pt>
                <c:pt idx="6">
                  <c:v>59</c:v>
                </c:pt>
                <c:pt idx="7">
                  <c:v>55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25</c:v>
                </c:pt>
                <c:pt idx="3">
                  <c:v>43</c:v>
                </c:pt>
                <c:pt idx="4">
                  <c:v>37</c:v>
                </c:pt>
                <c:pt idx="5">
                  <c:v>25</c:v>
                </c:pt>
                <c:pt idx="6">
                  <c:v>59</c:v>
                </c:pt>
                <c:pt idx="7">
                  <c:v>67</c:v>
                </c:pt>
              </c:numCache>
            </c:numRef>
          </c:val>
        </c:ser>
        <c:dLbls>
          <c:showLegendKey val="0"/>
          <c:showVal val="0"/>
          <c:showCatName val="0"/>
          <c:showSerName val="0"/>
          <c:showPercent val="0"/>
          <c:showBubbleSize val="0"/>
        </c:dLbls>
        <c:gapWidth val="182"/>
        <c:axId val="159483392"/>
        <c:axId val="159484928"/>
      </c:barChart>
      <c:catAx>
        <c:axId val="1594833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59484928"/>
        <c:crosses val="autoZero"/>
        <c:auto val="1"/>
        <c:lblAlgn val="ctr"/>
        <c:lblOffset val="100"/>
        <c:noMultiLvlLbl val="0"/>
      </c:catAx>
      <c:valAx>
        <c:axId val="159484928"/>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948339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ser>
        <c:dLbls>
          <c:showLegendKey val="0"/>
          <c:showVal val="0"/>
          <c:showCatName val="0"/>
          <c:showSerName val="0"/>
          <c:showPercent val="0"/>
          <c:showBubbleSize val="0"/>
        </c:dLbls>
        <c:gapWidth val="182"/>
        <c:axId val="159596544"/>
        <c:axId val="159598080"/>
      </c:barChart>
      <c:catAx>
        <c:axId val="1595965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59598080"/>
        <c:crosses val="autoZero"/>
        <c:auto val="1"/>
        <c:lblAlgn val="ctr"/>
        <c:lblOffset val="100"/>
        <c:noMultiLvlLbl val="0"/>
      </c:catAx>
      <c:valAx>
        <c:axId val="15959808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9596544"/>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D0B96812-7F11-4196-B46B-05F842439724}" type="presOf" srcId="{DC6A5C6C-A6FD-441A-BC41-D4E26F557628}" destId="{5C76E221-16AB-460C-B01F-31CE522C0E51}" srcOrd="0" destOrd="0" presId="urn:microsoft.com/office/officeart/2005/8/layout/vList2"/>
    <dgm:cxn modelId="{84DF9267-19F5-4642-9180-A1596705533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ED6AC47-7852-438E-9A66-82584171D4E7}"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E45981DE-7DA0-45C3-8BE8-1B1F1577268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F22D65D-EDEE-43F6-AACF-8B7392831B98}" type="presOf" srcId="{DC6A5C6C-A6FD-441A-BC41-D4E26F557628}" destId="{5C76E221-16AB-460C-B01F-31CE522C0E51}" srcOrd="0" destOrd="0" presId="urn:microsoft.com/office/officeart/2005/8/layout/vList2"/>
    <dgm:cxn modelId="{752F7E34-6B88-49DA-9C6A-3DA382AAAF6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672F4D2-2C09-49BD-B9F0-6FCFF5E7878A}" type="presOf" srcId="{BDBF99DF-0B36-4C9A-899F-AEA5652BFC10}" destId="{20C95AB1-304B-4E67-8770-C119D9541A12}" srcOrd="0" destOrd="0" presId="urn:microsoft.com/office/officeart/2005/8/layout/vList2"/>
    <dgm:cxn modelId="{6007749A-D6E2-4468-8C63-7AB4367FC65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CFEFF55-1DCB-4C60-8F2B-FA91BB5E3D8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BF35A73-2B44-46F1-B475-1020151C97C0}" type="presOf" srcId="{DC6A5C6C-A6FD-441A-BC41-D4E26F557628}" destId="{5C76E221-16AB-460C-B01F-31CE522C0E51}" srcOrd="0" destOrd="0" presId="urn:microsoft.com/office/officeart/2005/8/layout/vList2"/>
    <dgm:cxn modelId="{301050B0-28EC-4945-8D44-31A38D960AB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8FB486D-B28A-4663-BE5A-8E8DEBCAFCD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7D2206AB-3E10-49D6-945E-5478FE35B0B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0B429FE-1F84-4F16-B726-3741F2CE0FFF}" type="presOf" srcId="{DC6A5C6C-A6FD-441A-BC41-D4E26F557628}" destId="{5C76E221-16AB-460C-B01F-31CE522C0E51}" srcOrd="0" destOrd="0" presId="urn:microsoft.com/office/officeart/2005/8/layout/vList2"/>
    <dgm:cxn modelId="{B97D6D83-6835-4C80-9FF1-C7A34932050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46DF819-C3CC-4712-9C67-CFD106C9BB7D}" type="presOf" srcId="{DC6A5C6C-A6FD-441A-BC41-D4E26F557628}" destId="{5C76E221-16AB-460C-B01F-31CE522C0E51}" srcOrd="0" destOrd="0" presId="urn:microsoft.com/office/officeart/2005/8/layout/vList2"/>
    <dgm:cxn modelId="{9CF586B8-4C83-4E5A-9D74-8298A5E43B0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036E239-1707-4731-B981-23CE4B610F9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4BB67AE-CA70-4F3A-825C-F8A70AB09157}" type="presOf" srcId="{DC6A5C6C-A6FD-441A-BC41-D4E26F557628}" destId="{5C76E221-16AB-460C-B01F-31CE522C0E51}" srcOrd="0" destOrd="0" presId="urn:microsoft.com/office/officeart/2005/8/layout/vList2"/>
    <dgm:cxn modelId="{A46B0653-8B3C-40BB-8B04-94471810126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31F3527-EF00-4089-B023-1E6E1DEF47F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A0AEDDC-8550-49F6-BBED-1DD8E5500EC5}" type="presOf" srcId="{DC6A5C6C-A6FD-441A-BC41-D4E26F557628}" destId="{5C76E221-16AB-460C-B01F-31CE522C0E51}" srcOrd="0" destOrd="0" presId="urn:microsoft.com/office/officeart/2005/8/layout/vList2"/>
    <dgm:cxn modelId="{9211BF73-3F60-40C0-8D5C-E1D51AF10DE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E776F14-8C65-4FA2-B07E-9D02D52A613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010F84A-7B83-4175-9FCD-6E850D5BF9D8}" type="presOf" srcId="{BDBF99DF-0B36-4C9A-899F-AEA5652BFC10}" destId="{20C95AB1-304B-4E67-8770-C119D9541A12}" srcOrd="0" destOrd="0" presId="urn:microsoft.com/office/officeart/2005/8/layout/vList2"/>
    <dgm:cxn modelId="{9F6BFA8F-CB05-4FC4-AC95-67E470CEE36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89E81E8-3115-477C-8D18-AD1567A9938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9B05386-8EBF-48B2-BA82-C6131DC25758}" type="presOf" srcId="{BDBF99DF-0B36-4C9A-899F-AEA5652BFC10}" destId="{20C95AB1-304B-4E67-8770-C119D9541A12}" srcOrd="0" destOrd="0" presId="urn:microsoft.com/office/officeart/2005/8/layout/vList2"/>
    <dgm:cxn modelId="{113939FF-95E7-4D59-9D1B-41BC77FC80C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0E1FDDA-5364-494B-B0C6-41A5397673D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3"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543103" y="61302"/>
          <a:ext cx="1069123" cy="36075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sz="1600"/>
        </a:p>
      </dgm:t>
    </dgm:pt>
    <dgm:pt modelId="{C62A2431-DCA9-4492-B090-DA819879A096}" type="sibTrans" cxnId="{B273186D-A487-403A-B29E-6BC7DC209535}">
      <dgm:prSet/>
      <dgm:spPr/>
      <dgm:t>
        <a:bodyPr/>
        <a:lstStyle/>
        <a:p>
          <a:pPr algn="ctr"/>
          <a:endParaRPr lang="tr-TR" sz="1600"/>
        </a:p>
      </dgm:t>
    </dgm:pt>
    <dgm:pt modelId="{63CFB271-7E2D-44F9-8C79-D3F1FEFC766A}">
      <dgm:prSet phldrT="[Metin]" custT="1"/>
      <dgm:spPr>
        <a:xfrm>
          <a:off x="2178388" y="587281"/>
          <a:ext cx="1065953" cy="360752"/>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014541" y="362087"/>
          <a:ext cx="633699" cy="165226"/>
        </a:xfr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sz="1600"/>
        </a:p>
      </dgm:t>
    </dgm:pt>
    <dgm:pt modelId="{A70172D4-E516-49C2-994B-5C06F8EDBC9B}" type="sibTrans" cxnId="{0BF22A1F-850C-49C1-A335-EDFB73CFFE8E}">
      <dgm:prSet/>
      <dgm:spPr/>
      <dgm:t>
        <a:bodyPr/>
        <a:lstStyle/>
        <a:p>
          <a:pPr algn="ctr"/>
          <a:endParaRPr lang="tr-TR" sz="1600"/>
        </a:p>
      </dgm:t>
    </dgm:pt>
    <dgm:pt modelId="{E9E1F9E9-BC62-42E7-B2BA-F5AFC4ADE34B}">
      <dgm:prSet phldrT="[Metin]" custT="1"/>
      <dgm:spPr>
        <a:xfrm>
          <a:off x="2162495" y="1113261"/>
          <a:ext cx="1097739" cy="36075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2602521" y="888066"/>
          <a:ext cx="91440" cy="165226"/>
        </a:xfr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sz="1600"/>
        </a:p>
      </dgm:t>
    </dgm:pt>
    <dgm:pt modelId="{2E68075E-8A54-42BC-B363-99240E8E4EDE}" type="sibTrans" cxnId="{8E8DF99F-C65A-4487-83C9-7196656543E4}">
      <dgm:prSet/>
      <dgm:spPr/>
      <dgm:t>
        <a:bodyPr/>
        <a:lstStyle/>
        <a:p>
          <a:pPr algn="ctr"/>
          <a:endParaRPr lang="tr-TR" sz="1600"/>
        </a:p>
      </dgm:t>
    </dgm:pt>
    <dgm:pt modelId="{BC142BFD-CED4-42EA-AFD8-1544438F76E0}">
      <dgm:prSet phldrT="[Metin]" custT="1"/>
      <dgm:spPr>
        <a:xfrm>
          <a:off x="896246" y="1113261"/>
          <a:ext cx="1140001" cy="36075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357403" y="888066"/>
          <a:ext cx="91440" cy="165226"/>
        </a:xfr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sz="1600"/>
        </a:p>
      </dgm:t>
    </dgm:pt>
    <dgm:pt modelId="{EEAE4173-99E8-421A-AFB7-4FB5FBF0B06C}" type="sibTrans" cxnId="{F42D47BE-923E-4F94-AEF4-E6E9FF87F582}">
      <dgm:prSet/>
      <dgm:spPr/>
      <dgm:t>
        <a:bodyPr/>
        <a:lstStyle/>
        <a:p>
          <a:pPr algn="ctr"/>
          <a:endParaRPr lang="tr-TR" sz="1600"/>
        </a:p>
      </dgm:t>
    </dgm:pt>
    <dgm:pt modelId="{A377DDED-27EB-4EBB-A2CC-C1E6E319A664}">
      <dgm:prSet phldrT="[Metin]" custT="1"/>
      <dgm:spPr>
        <a:xfrm>
          <a:off x="918334" y="1639240"/>
          <a:ext cx="1095824" cy="360752"/>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İlçe MEM'ne Rapor</a:t>
          </a:r>
        </a:p>
        <a:p>
          <a:pPr algn="ctr"/>
          <a:r>
            <a:rPr lang="tr-TR" sz="9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357403" y="1414046"/>
          <a:ext cx="91440" cy="165226"/>
        </a:xfr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sz="1600"/>
        </a:p>
      </dgm:t>
    </dgm:pt>
    <dgm:pt modelId="{27FA2D82-714F-4636-A056-EE98CE319A6C}" type="sibTrans" cxnId="{234462C7-66EC-43D3-9240-F45FDA906969}">
      <dgm:prSet/>
      <dgm:spPr/>
      <dgm:t>
        <a:bodyPr/>
        <a:lstStyle/>
        <a:p>
          <a:pPr algn="ctr"/>
          <a:endParaRPr lang="tr-TR" sz="1600"/>
        </a:p>
      </dgm:t>
    </dgm:pt>
    <dgm:pt modelId="{6C44395B-531E-43EE-ADF3-38A6EFD4C5D5}">
      <dgm:prSet phldrT="[Metin]" custT="1"/>
      <dgm:spPr>
        <a:xfrm>
          <a:off x="2158305" y="1639240"/>
          <a:ext cx="1106118" cy="360752"/>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2602521" y="1414046"/>
          <a:ext cx="91440" cy="165226"/>
        </a:xfr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sz="1600"/>
        </a:p>
      </dgm:t>
    </dgm:pt>
    <dgm:pt modelId="{0E969F3D-406E-4195-A51B-455131BD2675}" type="sibTrans" cxnId="{1193FB7B-C6BE-4F48-9ED2-62F8C827AA1B}">
      <dgm:prSet/>
      <dgm:spPr/>
      <dgm:t>
        <a:bodyPr/>
        <a:lstStyle/>
        <a:p>
          <a:pPr algn="ctr"/>
          <a:endParaRPr lang="tr-TR" sz="1600"/>
        </a:p>
      </dgm:t>
    </dgm:pt>
    <dgm:pt modelId="{D8939CAC-70A2-4D7C-9567-364C0941B518}">
      <dgm:prSet phldrT="[Metin]" custT="1"/>
      <dgm:spPr>
        <a:xfrm>
          <a:off x="910988" y="587281"/>
          <a:ext cx="1110516" cy="360752"/>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sz="1600"/>
        </a:p>
      </dgm:t>
    </dgm:pt>
    <dgm:pt modelId="{FA31B926-2174-4E96-89F0-9CFB72946391}" type="parTrans" cxnId="{8AB36A54-31C5-45D7-8FEB-936B7D68BED3}">
      <dgm:prSet/>
      <dgm:spPr>
        <a:xfrm>
          <a:off x="1403123" y="362087"/>
          <a:ext cx="611418" cy="165226"/>
        </a:xfr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sz="1600"/>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479979" y="1334"/>
          <a:ext cx="1069123" cy="360752"/>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847865" y="527314"/>
          <a:ext cx="1110516" cy="360752"/>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833122" y="1053293"/>
          <a:ext cx="1140001" cy="36075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855210" y="1579272"/>
          <a:ext cx="1095824" cy="360752"/>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115264" y="527314"/>
          <a:ext cx="1065953" cy="360752"/>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099371" y="1053293"/>
          <a:ext cx="1097739" cy="36075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095181" y="1579272"/>
          <a:ext cx="1106118" cy="360752"/>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0BF22A1F-850C-49C1-A335-EDFB73CFFE8E}" srcId="{3711809D-C6BC-4D75-A791-D1382A7A04D6}" destId="{63CFB271-7E2D-44F9-8C79-D3F1FEFC766A}" srcOrd="1" destOrd="0" parTransId="{08209E99-50E4-412A-AD89-16F776850B40}" sibTransId="{A70172D4-E516-49C2-994B-5C06F8EDBC9B}"/>
    <dgm:cxn modelId="{B18023DA-1C82-4AC1-B95C-1C5810BED1F7}" type="presOf" srcId="{E9E1F9E9-BC62-42E7-B2BA-F5AFC4ADE34B}" destId="{55B0065C-6EB5-4701-BF50-81A5F4961077}"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4D4543DD-0612-47A7-A9A4-F774A0D3BCCD}" type="presOf" srcId="{D8939CAC-70A2-4D7C-9567-364C0941B518}" destId="{873FB967-8265-409E-B5AA-D59480DAF07E}" srcOrd="0" destOrd="0" presId="urn:microsoft.com/office/officeart/2005/8/layout/hierarchy1"/>
    <dgm:cxn modelId="{709DE2B4-A89C-4E86-8766-4B118D7E65A5}" type="presOf" srcId="{A377DDED-27EB-4EBB-A2CC-C1E6E319A664}" destId="{8932DB13-DCA8-48A2-B09F-CCEF6EAFB87F}" srcOrd="0" destOrd="0" presId="urn:microsoft.com/office/officeart/2005/8/layout/hierarchy1"/>
    <dgm:cxn modelId="{A675CA76-AE7A-4BF8-B524-030A433AA888}" type="presOf" srcId="{FA1BDD09-DBE8-4440-A615-BEF98794ABB8}" destId="{BA58F975-1A99-4681-A429-BFD4997347F6}" srcOrd="0" destOrd="0" presId="urn:microsoft.com/office/officeart/2005/8/layout/hierarchy1"/>
    <dgm:cxn modelId="{18E72158-EE48-4317-9803-87C34056BCBD}" type="presOf" srcId="{6C44395B-531E-43EE-ADF3-38A6EFD4C5D5}" destId="{DE6D1B9E-DF9D-4206-90A4-62C3F27EFAD0}"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4EAC146F-AFF7-4B8C-938B-9C146F14B25D}" type="presOf" srcId="{3711809D-C6BC-4D75-A791-D1382A7A04D6}" destId="{C087B052-B997-48E8-8328-8E6AAC11B736}"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F1E85FF7-E1D0-42F8-900F-0968F3DA6DC2}" type="presOf" srcId="{C3F5A074-B287-43D0-B456-DD7887C46EE7}" destId="{0F9A4A4D-7845-44E1-9198-FF5105103711}" srcOrd="0" destOrd="0" presId="urn:microsoft.com/office/officeart/2005/8/layout/hierarchy1"/>
    <dgm:cxn modelId="{486A1343-8499-4C45-A9F4-F28862A468AA}" type="presOf" srcId="{FA31B926-2174-4E96-89F0-9CFB72946391}" destId="{8D4DFC5B-E5BD-48C5-85A5-03F3EEF9A3CD}" srcOrd="0" destOrd="0" presId="urn:microsoft.com/office/officeart/2005/8/layout/hierarchy1"/>
    <dgm:cxn modelId="{DBEFFE46-56A2-4F79-B4BD-3390BD3E2819}" type="presOf" srcId="{BC142BFD-CED4-42EA-AFD8-1544438F76E0}" destId="{66A2A8C1-3B7C-4D36-A00A-9C53871160BD}" srcOrd="0" destOrd="0" presId="urn:microsoft.com/office/officeart/2005/8/layout/hierarchy1"/>
    <dgm:cxn modelId="{3BFA922D-B6D0-46DF-B6B0-9B1D1AD354D7}" type="presOf" srcId="{F60CFCC6-B09C-4C08-BEC8-9D1149E3A46D}" destId="{1CE97110-BBBA-4C03-A598-C12840CF597D}" srcOrd="0" destOrd="0" presId="urn:microsoft.com/office/officeart/2005/8/layout/hierarchy1"/>
    <dgm:cxn modelId="{68300846-9A57-49FD-BE71-03F5602E7639}" type="presOf" srcId="{08209E99-50E4-412A-AD89-16F776850B40}" destId="{D68AE7C3-96F2-449D-BF58-91F70123CFEB}"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D5F2B3E5-5740-403F-99A7-6846986AD2F9}" type="presOf" srcId="{63CFB271-7E2D-44F9-8C79-D3F1FEFC766A}" destId="{B1D42902-60FA-4BA4-9F5A-2CD7EC7FF6E6}" srcOrd="0" destOrd="0" presId="urn:microsoft.com/office/officeart/2005/8/layout/hierarchy1"/>
    <dgm:cxn modelId="{18770A55-13D6-4D24-B43D-8FFAB46F601F}" type="presOf" srcId="{57C2CA10-C864-4A97-AFAC-F0C45C5C6768}" destId="{EEC82BA3-BF24-4ED2-8522-D5E3E1354604}"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1C6B7BDA-1AF7-4756-B8B0-6E9944C74570}" type="presOf" srcId="{6386F8C1-36F6-4DF1-A941-506E49A36DC2}" destId="{0D980642-4A32-450F-A5CE-08B5B275E3B2}" srcOrd="0" destOrd="0" presId="urn:microsoft.com/office/officeart/2005/8/layout/hierarchy1"/>
    <dgm:cxn modelId="{DDBAEF64-71F2-40A8-805C-4C3A45205548}" type="presParOf" srcId="{EEC82BA3-BF24-4ED2-8522-D5E3E1354604}" destId="{619520C8-65D0-47A4-8284-1C29E82FB572}" srcOrd="0" destOrd="0" presId="urn:microsoft.com/office/officeart/2005/8/layout/hierarchy1"/>
    <dgm:cxn modelId="{F49A6791-41EA-4840-BC31-DEE69179AA4F}" type="presParOf" srcId="{619520C8-65D0-47A4-8284-1C29E82FB572}" destId="{99BD0A01-A0F8-4D9E-B5EC-0D9CB20F1672}" srcOrd="0" destOrd="0" presId="urn:microsoft.com/office/officeart/2005/8/layout/hierarchy1"/>
    <dgm:cxn modelId="{992F6F92-5886-44A1-A15D-2A6F214D589E}" type="presParOf" srcId="{99BD0A01-A0F8-4D9E-B5EC-0D9CB20F1672}" destId="{C4ED652E-6DD6-4577-BF34-494479DDE304}" srcOrd="0" destOrd="0" presId="urn:microsoft.com/office/officeart/2005/8/layout/hierarchy1"/>
    <dgm:cxn modelId="{D4F849E4-2987-46E8-8AE5-B394A5CE021F}" type="presParOf" srcId="{99BD0A01-A0F8-4D9E-B5EC-0D9CB20F1672}" destId="{C087B052-B997-48E8-8328-8E6AAC11B736}" srcOrd="1" destOrd="0" presId="urn:microsoft.com/office/officeart/2005/8/layout/hierarchy1"/>
    <dgm:cxn modelId="{25D81397-067E-477F-9EA8-B06157B6809B}" type="presParOf" srcId="{619520C8-65D0-47A4-8284-1C29E82FB572}" destId="{D6392A81-AB4D-43F2-9FDC-2FF4F13B1D81}" srcOrd="1" destOrd="0" presId="urn:microsoft.com/office/officeart/2005/8/layout/hierarchy1"/>
    <dgm:cxn modelId="{121E067B-A2FB-44BA-B60A-C004C984E489}" type="presParOf" srcId="{D6392A81-AB4D-43F2-9FDC-2FF4F13B1D81}" destId="{8D4DFC5B-E5BD-48C5-85A5-03F3EEF9A3CD}" srcOrd="0" destOrd="0" presId="urn:microsoft.com/office/officeart/2005/8/layout/hierarchy1"/>
    <dgm:cxn modelId="{8FC71A2C-1766-4834-9F0C-D58696ADB9E3}" type="presParOf" srcId="{D6392A81-AB4D-43F2-9FDC-2FF4F13B1D81}" destId="{B4A14187-5AC5-48FF-BD14-3EB9221D6A1B}" srcOrd="1" destOrd="0" presId="urn:microsoft.com/office/officeart/2005/8/layout/hierarchy1"/>
    <dgm:cxn modelId="{6CA1D3E5-1F6B-4686-9824-073B4115135E}" type="presParOf" srcId="{B4A14187-5AC5-48FF-BD14-3EB9221D6A1B}" destId="{4D2ACBFB-2106-4F78-8ECF-4B0C48671B08}" srcOrd="0" destOrd="0" presId="urn:microsoft.com/office/officeart/2005/8/layout/hierarchy1"/>
    <dgm:cxn modelId="{15763DF3-83E3-4FC8-8A6F-B374783CCE4A}" type="presParOf" srcId="{4D2ACBFB-2106-4F78-8ECF-4B0C48671B08}" destId="{FD07F0DD-2452-4DC9-9FA7-73CAEC7BE105}" srcOrd="0" destOrd="0" presId="urn:microsoft.com/office/officeart/2005/8/layout/hierarchy1"/>
    <dgm:cxn modelId="{A79DA3F9-2370-4EAE-9103-3C13E4626403}" type="presParOf" srcId="{4D2ACBFB-2106-4F78-8ECF-4B0C48671B08}" destId="{873FB967-8265-409E-B5AA-D59480DAF07E}" srcOrd="1" destOrd="0" presId="urn:microsoft.com/office/officeart/2005/8/layout/hierarchy1"/>
    <dgm:cxn modelId="{A414B661-BFC4-44A4-A59B-442F4A807CD4}" type="presParOf" srcId="{B4A14187-5AC5-48FF-BD14-3EB9221D6A1B}" destId="{30982FF0-E2FA-49C2-AC42-65618A0ABB77}" srcOrd="1" destOrd="0" presId="urn:microsoft.com/office/officeart/2005/8/layout/hierarchy1"/>
    <dgm:cxn modelId="{6FF68EDD-3C4B-413F-A730-832635951D8C}" type="presParOf" srcId="{30982FF0-E2FA-49C2-AC42-65618A0ABB77}" destId="{BA58F975-1A99-4681-A429-BFD4997347F6}" srcOrd="0" destOrd="0" presId="urn:microsoft.com/office/officeart/2005/8/layout/hierarchy1"/>
    <dgm:cxn modelId="{587C2F0D-1D75-4D98-A44E-74FED97437BC}" type="presParOf" srcId="{30982FF0-E2FA-49C2-AC42-65618A0ABB77}" destId="{9CC5F9EC-4239-422E-A865-4B4DEEDB804A}" srcOrd="1" destOrd="0" presId="urn:microsoft.com/office/officeart/2005/8/layout/hierarchy1"/>
    <dgm:cxn modelId="{F40FBE9C-0E81-481E-8FC5-ECA98B57782C}" type="presParOf" srcId="{9CC5F9EC-4239-422E-A865-4B4DEEDB804A}" destId="{F3AD537E-ED19-46EC-B26F-461C1D9D6F23}" srcOrd="0" destOrd="0" presId="urn:microsoft.com/office/officeart/2005/8/layout/hierarchy1"/>
    <dgm:cxn modelId="{9B131D5E-DD63-4CCB-87F8-B7932349839A}" type="presParOf" srcId="{F3AD537E-ED19-46EC-B26F-461C1D9D6F23}" destId="{2BA0BEBB-8F9C-4CB7-9134-B3DCE458C153}" srcOrd="0" destOrd="0" presId="urn:microsoft.com/office/officeart/2005/8/layout/hierarchy1"/>
    <dgm:cxn modelId="{3F1CB4CB-364C-4487-A4D7-46421AA3FC1A}" type="presParOf" srcId="{F3AD537E-ED19-46EC-B26F-461C1D9D6F23}" destId="{66A2A8C1-3B7C-4D36-A00A-9C53871160BD}" srcOrd="1" destOrd="0" presId="urn:microsoft.com/office/officeart/2005/8/layout/hierarchy1"/>
    <dgm:cxn modelId="{3EFED968-1DC1-4C7A-8574-6B3360651655}" type="presParOf" srcId="{9CC5F9EC-4239-422E-A865-4B4DEEDB804A}" destId="{BBCC611D-009D-492C-A417-7CD2BF2434B0}" srcOrd="1" destOrd="0" presId="urn:microsoft.com/office/officeart/2005/8/layout/hierarchy1"/>
    <dgm:cxn modelId="{D3BC6010-2F8E-4222-BBBE-F73AFBA25E1D}" type="presParOf" srcId="{BBCC611D-009D-492C-A417-7CD2BF2434B0}" destId="{1CE97110-BBBA-4C03-A598-C12840CF597D}" srcOrd="0" destOrd="0" presId="urn:microsoft.com/office/officeart/2005/8/layout/hierarchy1"/>
    <dgm:cxn modelId="{197A396E-D92B-4B56-92E5-CB6046559E60}" type="presParOf" srcId="{BBCC611D-009D-492C-A417-7CD2BF2434B0}" destId="{08FE2A85-6656-4004-A7D2-1BE95D7C7DB5}" srcOrd="1" destOrd="0" presId="urn:microsoft.com/office/officeart/2005/8/layout/hierarchy1"/>
    <dgm:cxn modelId="{29DCCB60-F036-4172-804C-0E6516D24178}" type="presParOf" srcId="{08FE2A85-6656-4004-A7D2-1BE95D7C7DB5}" destId="{06D129D4-0A5B-40D9-BA4C-456CCE8040E8}" srcOrd="0" destOrd="0" presId="urn:microsoft.com/office/officeart/2005/8/layout/hierarchy1"/>
    <dgm:cxn modelId="{71903B4A-DFC8-461F-AD02-EDBA8912A1B0}" type="presParOf" srcId="{06D129D4-0A5B-40D9-BA4C-456CCE8040E8}" destId="{8D5E465E-7306-4188-95E7-4B5D015F4B73}" srcOrd="0" destOrd="0" presId="urn:microsoft.com/office/officeart/2005/8/layout/hierarchy1"/>
    <dgm:cxn modelId="{8C3C11CC-10F7-467F-9C9C-98721E216B52}" type="presParOf" srcId="{06D129D4-0A5B-40D9-BA4C-456CCE8040E8}" destId="{8932DB13-DCA8-48A2-B09F-CCEF6EAFB87F}" srcOrd="1" destOrd="0" presId="urn:microsoft.com/office/officeart/2005/8/layout/hierarchy1"/>
    <dgm:cxn modelId="{7B4124A5-5026-4A80-9970-70B29D0C3F1B}" type="presParOf" srcId="{08FE2A85-6656-4004-A7D2-1BE95D7C7DB5}" destId="{52A30EBC-8188-40D0-B18C-29716E7FFB2A}" srcOrd="1" destOrd="0" presId="urn:microsoft.com/office/officeart/2005/8/layout/hierarchy1"/>
    <dgm:cxn modelId="{99709112-2630-4884-8091-D7F05E5162CB}" type="presParOf" srcId="{D6392A81-AB4D-43F2-9FDC-2FF4F13B1D81}" destId="{D68AE7C3-96F2-449D-BF58-91F70123CFEB}" srcOrd="2" destOrd="0" presId="urn:microsoft.com/office/officeart/2005/8/layout/hierarchy1"/>
    <dgm:cxn modelId="{7439EA22-BB3A-43BC-9EE9-52556C7C2206}" type="presParOf" srcId="{D6392A81-AB4D-43F2-9FDC-2FF4F13B1D81}" destId="{BD73B400-1750-4A47-896B-E398BB16760F}" srcOrd="3" destOrd="0" presId="urn:microsoft.com/office/officeart/2005/8/layout/hierarchy1"/>
    <dgm:cxn modelId="{850636C1-C691-4FF3-BE45-BACA66A6DABB}" type="presParOf" srcId="{BD73B400-1750-4A47-896B-E398BB16760F}" destId="{16329E59-309C-4E5E-86D3-BBAB46BD5860}" srcOrd="0" destOrd="0" presId="urn:microsoft.com/office/officeart/2005/8/layout/hierarchy1"/>
    <dgm:cxn modelId="{EBF7C8CA-07C1-43E3-A533-2C95874CB718}" type="presParOf" srcId="{16329E59-309C-4E5E-86D3-BBAB46BD5860}" destId="{E3808C3B-2BEF-40B5-BFBF-C64E064D05BB}" srcOrd="0" destOrd="0" presId="urn:microsoft.com/office/officeart/2005/8/layout/hierarchy1"/>
    <dgm:cxn modelId="{281651A1-631C-4076-89AF-0C26D7BD1DF1}" type="presParOf" srcId="{16329E59-309C-4E5E-86D3-BBAB46BD5860}" destId="{B1D42902-60FA-4BA4-9F5A-2CD7EC7FF6E6}" srcOrd="1" destOrd="0" presId="urn:microsoft.com/office/officeart/2005/8/layout/hierarchy1"/>
    <dgm:cxn modelId="{78AE8644-5883-4130-BCB7-C590B463E953}" type="presParOf" srcId="{BD73B400-1750-4A47-896B-E398BB16760F}" destId="{99520268-1E65-400E-B0C0-48445C832E6A}" srcOrd="1" destOrd="0" presId="urn:microsoft.com/office/officeart/2005/8/layout/hierarchy1"/>
    <dgm:cxn modelId="{3E30725F-FAE2-438A-B56C-A32C698D017C}" type="presParOf" srcId="{99520268-1E65-400E-B0C0-48445C832E6A}" destId="{0F9A4A4D-7845-44E1-9198-FF5105103711}" srcOrd="0" destOrd="0" presId="urn:microsoft.com/office/officeart/2005/8/layout/hierarchy1"/>
    <dgm:cxn modelId="{4377250A-1D43-4483-8832-33D262B7F298}" type="presParOf" srcId="{99520268-1E65-400E-B0C0-48445C832E6A}" destId="{C4C0D3E3-36C8-47CE-934D-A6BD3BDD31EC}" srcOrd="1" destOrd="0" presId="urn:microsoft.com/office/officeart/2005/8/layout/hierarchy1"/>
    <dgm:cxn modelId="{FA234DDB-04E0-493E-A458-40E89E9F8659}" type="presParOf" srcId="{C4C0D3E3-36C8-47CE-934D-A6BD3BDD31EC}" destId="{B7E493C3-EB57-4CC9-BCBF-75B24CF8637D}" srcOrd="0" destOrd="0" presId="urn:microsoft.com/office/officeart/2005/8/layout/hierarchy1"/>
    <dgm:cxn modelId="{BFFF23E1-1836-4155-87F1-BF3FFCFBE9B2}" type="presParOf" srcId="{B7E493C3-EB57-4CC9-BCBF-75B24CF8637D}" destId="{F7523B7A-A9B3-4B31-BF23-05843A03562B}" srcOrd="0" destOrd="0" presId="urn:microsoft.com/office/officeart/2005/8/layout/hierarchy1"/>
    <dgm:cxn modelId="{E29FDC3F-F1E5-4686-9073-1D91974F3954}" type="presParOf" srcId="{B7E493C3-EB57-4CC9-BCBF-75B24CF8637D}" destId="{55B0065C-6EB5-4701-BF50-81A5F4961077}" srcOrd="1" destOrd="0" presId="urn:microsoft.com/office/officeart/2005/8/layout/hierarchy1"/>
    <dgm:cxn modelId="{C5888613-B61A-4D4A-9BA3-9C7154B41185}" type="presParOf" srcId="{C4C0D3E3-36C8-47CE-934D-A6BD3BDD31EC}" destId="{0F320184-14A4-44E0-844E-6EF61184F274}" srcOrd="1" destOrd="0" presId="urn:microsoft.com/office/officeart/2005/8/layout/hierarchy1"/>
    <dgm:cxn modelId="{8640A3C7-C6C1-4BE9-A160-378739F3C871}" type="presParOf" srcId="{0F320184-14A4-44E0-844E-6EF61184F274}" destId="{0D980642-4A32-450F-A5CE-08B5B275E3B2}" srcOrd="0" destOrd="0" presId="urn:microsoft.com/office/officeart/2005/8/layout/hierarchy1"/>
    <dgm:cxn modelId="{5078A65F-4950-4BE7-AB34-48FBD81ECDBE}" type="presParOf" srcId="{0F320184-14A4-44E0-844E-6EF61184F274}" destId="{5AC48FD6-FD99-48CF-830E-6CB6D93C218D}" srcOrd="1" destOrd="0" presId="urn:microsoft.com/office/officeart/2005/8/layout/hierarchy1"/>
    <dgm:cxn modelId="{DE1A7A72-0B67-4E6E-A807-E04B6A818E06}" type="presParOf" srcId="{5AC48FD6-FD99-48CF-830E-6CB6D93C218D}" destId="{68F7C5D0-AFC4-440F-9736-03D10A256638}" srcOrd="0" destOrd="0" presId="urn:microsoft.com/office/officeart/2005/8/layout/hierarchy1"/>
    <dgm:cxn modelId="{68097235-A28D-4128-A959-207C48DDAC0F}" type="presParOf" srcId="{68F7C5D0-AFC4-440F-9736-03D10A256638}" destId="{9FED0DB6-DB7C-40B3-8BF5-B55B570E7D39}" srcOrd="0" destOrd="0" presId="urn:microsoft.com/office/officeart/2005/8/layout/hierarchy1"/>
    <dgm:cxn modelId="{EC203AA3-C43F-4572-842D-FBF2A6B9A92C}" type="presParOf" srcId="{68F7C5D0-AFC4-440F-9736-03D10A256638}" destId="{DE6D1B9E-DF9D-4206-90A4-62C3F27EFAD0}" srcOrd="1" destOrd="0" presId="urn:microsoft.com/office/officeart/2005/8/layout/hierarchy1"/>
    <dgm:cxn modelId="{B08635BD-C465-4387-8D01-E99189EEE4C7}"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32463BA9-F332-4765-A194-ACCAF072F5FC}" type="presOf" srcId="{DC6A5C6C-A6FD-441A-BC41-D4E26F557628}" destId="{5C76E221-16AB-460C-B01F-31CE522C0E51}" srcOrd="0" destOrd="0" presId="urn:microsoft.com/office/officeart/2005/8/layout/vList2"/>
    <dgm:cxn modelId="{2699B2CD-1DDC-4F03-8364-0CC9EEBBF49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9D78EE4-B9AE-4CDD-87BF-60155C2F914E}"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E831064-CD14-452E-B7C6-1CA5CB82D34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BA91626-4D80-433C-8458-E97EF82B0FD2}" type="presOf" srcId="{BDBF99DF-0B36-4C9A-899F-AEA5652BFC10}" destId="{20C95AB1-304B-4E67-8770-C119D9541A12}" srcOrd="0" destOrd="0" presId="urn:microsoft.com/office/officeart/2005/8/layout/vList2"/>
    <dgm:cxn modelId="{78DBBBE9-EBE5-45D8-B7E8-E0974A57A17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E9602E6-4323-4DB4-815A-9A7F139CB72A}" type="presOf" srcId="{BDBF99DF-0B36-4C9A-899F-AEA5652BFC10}" destId="{20C95AB1-304B-4E67-8770-C119D9541A12}" srcOrd="0" destOrd="0" presId="urn:microsoft.com/office/officeart/2005/8/layout/vList2"/>
    <dgm:cxn modelId="{572DACE6-ED63-4DAC-8EF8-A61484D829E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5CFC591-91DD-4905-9325-5319F12F42F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062DBB18-36AB-4172-905D-DC9FCFC44555}" type="presOf" srcId="{BDBF99DF-0B36-4C9A-899F-AEA5652BFC10}" destId="{20C95AB1-304B-4E67-8770-C119D9541A12}" srcOrd="0" destOrd="0" presId="urn:microsoft.com/office/officeart/2005/8/layout/vList2"/>
    <dgm:cxn modelId="{A34F856A-2474-4AB1-B81C-D00F2BA92AC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6D6F2FC-8C69-40C3-9BA2-5A54DD037332}"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E7AD7448-5015-44D9-BF40-2E69DA627DEE}" type="presOf" srcId="{DC6A5C6C-A6FD-441A-BC41-D4E26F557628}" destId="{5C76E221-16AB-460C-B01F-31CE522C0E51}" srcOrd="0" destOrd="0" presId="urn:microsoft.com/office/officeart/2005/8/layout/vList2"/>
    <dgm:cxn modelId="{0F8B33E2-3F4C-4FBB-B082-C0B24DB53CF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CB93BA2-C5B8-4213-9E74-CBC4F7E60D3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8BE237A-D0FF-40BE-B1B2-20480ECC780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8FCA731-A715-4409-A57E-1DC68D0EA168}" type="presOf" srcId="{BDBF99DF-0B36-4C9A-899F-AEA5652BFC10}" destId="{20C95AB1-304B-4E67-8770-C119D9541A12}" srcOrd="0" destOrd="0" presId="urn:microsoft.com/office/officeart/2005/8/layout/vList2"/>
    <dgm:cxn modelId="{8C15D54B-D0E8-46F4-8027-32D936F318E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ED3EFC1-439C-44DA-9021-D437577F61FA}" type="presOf" srcId="{DC6A5C6C-A6FD-441A-BC41-D4E26F557628}" destId="{5C76E221-16AB-460C-B01F-31CE522C0E51}" srcOrd="0" destOrd="0" presId="urn:microsoft.com/office/officeart/2005/8/layout/vList2"/>
    <dgm:cxn modelId="{E8AF20E2-651D-4DBB-8C1C-E9E10715B74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787559D-C874-427F-9773-95AFA426A16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055400C-86BF-42E2-8DE4-DE9A3A36A3CC}" type="presOf" srcId="{DC6A5C6C-A6FD-441A-BC41-D4E26F557628}" destId="{5C76E221-16AB-460C-B01F-31CE522C0E51}" srcOrd="0" destOrd="0" presId="urn:microsoft.com/office/officeart/2005/8/layout/vList2"/>
    <dgm:cxn modelId="{67AC82F6-C89D-4D1C-AB11-38EEDFE7827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9DE6FD9-0934-40F7-A5A6-6B0E59D2A8C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2602521" y="1414046"/>
          <a:ext cx="91440" cy="165226"/>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2602521" y="888066"/>
          <a:ext cx="91440" cy="165226"/>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014541" y="362087"/>
          <a:ext cx="633699" cy="165226"/>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357403" y="1414046"/>
          <a:ext cx="91440" cy="165226"/>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357403" y="888066"/>
          <a:ext cx="91440" cy="165226"/>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403123" y="362087"/>
          <a:ext cx="611418" cy="165226"/>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479979" y="1334"/>
          <a:ext cx="1069123" cy="360752"/>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543103" y="61302"/>
          <a:ext cx="1069123" cy="360752"/>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STRATEJİK PLANLAMA EKİBİ</a:t>
          </a:r>
        </a:p>
      </dsp:txBody>
      <dsp:txXfrm>
        <a:off x="1553669" y="71868"/>
        <a:ext cx="1047991" cy="339620"/>
      </dsp:txXfrm>
    </dsp:sp>
    <dsp:sp modelId="{FD07F0DD-2452-4DC9-9FA7-73CAEC7BE105}">
      <dsp:nvSpPr>
        <dsp:cNvPr id="0" name=""/>
        <dsp:cNvSpPr/>
      </dsp:nvSpPr>
      <dsp:spPr>
        <a:xfrm>
          <a:off x="847865" y="527314"/>
          <a:ext cx="1110516" cy="360752"/>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910988" y="587281"/>
          <a:ext cx="1110516" cy="360752"/>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6 Aylık İzleme </a:t>
          </a:r>
        </a:p>
      </dsp:txBody>
      <dsp:txXfrm>
        <a:off x="921554" y="597847"/>
        <a:ext cx="1089384" cy="339620"/>
      </dsp:txXfrm>
    </dsp:sp>
    <dsp:sp modelId="{2BA0BEBB-8F9C-4CB7-9134-B3DCE458C153}">
      <dsp:nvSpPr>
        <dsp:cNvPr id="0" name=""/>
        <dsp:cNvSpPr/>
      </dsp:nvSpPr>
      <dsp:spPr>
        <a:xfrm>
          <a:off x="833122" y="1053293"/>
          <a:ext cx="1140001" cy="36075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896246" y="1113261"/>
          <a:ext cx="1140001" cy="36075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Yöneticiye Rapor,  Değerlendirme Toplantısı</a:t>
          </a:r>
        </a:p>
      </dsp:txBody>
      <dsp:txXfrm>
        <a:off x="906812" y="1123827"/>
        <a:ext cx="1118869" cy="339620"/>
      </dsp:txXfrm>
    </dsp:sp>
    <dsp:sp modelId="{8D5E465E-7306-4188-95E7-4B5D015F4B73}">
      <dsp:nvSpPr>
        <dsp:cNvPr id="0" name=""/>
        <dsp:cNvSpPr/>
      </dsp:nvSpPr>
      <dsp:spPr>
        <a:xfrm>
          <a:off x="855210" y="1579272"/>
          <a:ext cx="1095824" cy="360752"/>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918334" y="1639240"/>
          <a:ext cx="1095824" cy="360752"/>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İlçe MEM'ne Rapor</a:t>
          </a:r>
        </a:p>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(İstenildiğinde)</a:t>
          </a:r>
        </a:p>
      </dsp:txBody>
      <dsp:txXfrm>
        <a:off x="928900" y="1649806"/>
        <a:ext cx="1074692" cy="339620"/>
      </dsp:txXfrm>
    </dsp:sp>
    <dsp:sp modelId="{E3808C3B-2BEF-40B5-BFBF-C64E064D05BB}">
      <dsp:nvSpPr>
        <dsp:cNvPr id="0" name=""/>
        <dsp:cNvSpPr/>
      </dsp:nvSpPr>
      <dsp:spPr>
        <a:xfrm>
          <a:off x="2115264" y="527314"/>
          <a:ext cx="1065953" cy="360752"/>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178388" y="587281"/>
          <a:ext cx="1065953" cy="360752"/>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1 Yıllık İzleme</a:t>
          </a:r>
        </a:p>
      </dsp:txBody>
      <dsp:txXfrm>
        <a:off x="2188954" y="597847"/>
        <a:ext cx="1044821" cy="339620"/>
      </dsp:txXfrm>
    </dsp:sp>
    <dsp:sp modelId="{F7523B7A-A9B3-4B31-BF23-05843A03562B}">
      <dsp:nvSpPr>
        <dsp:cNvPr id="0" name=""/>
        <dsp:cNvSpPr/>
      </dsp:nvSpPr>
      <dsp:spPr>
        <a:xfrm>
          <a:off x="2099371" y="1053293"/>
          <a:ext cx="1097739" cy="36075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162495" y="1113261"/>
          <a:ext cx="1097739" cy="36075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173061" y="1123827"/>
        <a:ext cx="1076607" cy="339620"/>
      </dsp:txXfrm>
    </dsp:sp>
    <dsp:sp modelId="{9FED0DB6-DB7C-40B3-8BF5-B55B570E7D39}">
      <dsp:nvSpPr>
        <dsp:cNvPr id="0" name=""/>
        <dsp:cNvSpPr/>
      </dsp:nvSpPr>
      <dsp:spPr>
        <a:xfrm>
          <a:off x="2095181" y="1579272"/>
          <a:ext cx="1106118" cy="360752"/>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158305" y="1639240"/>
          <a:ext cx="1106118" cy="360752"/>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İlçe MEM'ne Rapor (İstenildiğinde)</a:t>
          </a:r>
        </a:p>
      </dsp:txBody>
      <dsp:txXfrm>
        <a:off x="2168871" y="1649806"/>
        <a:ext cx="1084986" cy="3396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6C3EF-3F99-42AF-90E8-766ACC71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32</Pages>
  <Words>5960</Words>
  <Characters>33978</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Hp</cp:lastModifiedBy>
  <cp:revision>26</cp:revision>
  <dcterms:created xsi:type="dcterms:W3CDTF">2024-03-21T06:44:00Z</dcterms:created>
  <dcterms:modified xsi:type="dcterms:W3CDTF">2024-04-30T11:14:00Z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